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65713" w14:textId="4B583F6C" w:rsidR="00095357" w:rsidRDefault="00505EE1" w:rsidP="00505EE1">
      <w:pPr>
        <w:bidi/>
        <w:jc w:val="center"/>
        <w:rPr>
          <w:b/>
          <w:bCs/>
          <w:sz w:val="28"/>
          <w:szCs w:val="28"/>
          <w:rtl/>
        </w:rPr>
      </w:pPr>
      <w:r w:rsidRPr="00505EE1">
        <w:rPr>
          <w:rFonts w:hint="cs"/>
          <w:b/>
          <w:bCs/>
          <w:sz w:val="28"/>
          <w:szCs w:val="28"/>
          <w:rtl/>
        </w:rPr>
        <w:t>به نام خدا</w:t>
      </w:r>
    </w:p>
    <w:p w14:paraId="2C9E9028" w14:textId="05F9AD7D" w:rsidR="00F719BB" w:rsidRDefault="00F719BB" w:rsidP="00F719BB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با سلام</w:t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3/10/1403</w:t>
      </w:r>
    </w:p>
    <w:p w14:paraId="1731249E" w14:textId="1F30C266" w:rsidR="00505EE1" w:rsidRDefault="00505EE1" w:rsidP="00F719BB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برنامه پیشنهادی:</w:t>
      </w:r>
    </w:p>
    <w:p w14:paraId="2BD12FCA" w14:textId="7C21EFD6" w:rsidR="00505EE1" w:rsidRDefault="00505EE1" w:rsidP="00505EE1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طبق اساسنامه انجمن وظایف بازرس به شرح زیر است.</w:t>
      </w:r>
    </w:p>
    <w:p w14:paraId="46F49183" w14:textId="370232D2" w:rsidR="00505EE1" w:rsidRDefault="00505EE1" w:rsidP="00505EE1">
      <w:pPr>
        <w:bidi/>
        <w:rPr>
          <w:sz w:val="28"/>
          <w:szCs w:val="28"/>
          <w:rtl/>
        </w:rPr>
      </w:pPr>
      <w:r w:rsidRPr="00505EE1">
        <w:rPr>
          <w:b/>
          <w:bCs/>
          <w:sz w:val="28"/>
          <w:szCs w:val="28"/>
          <w:rtl/>
        </w:rPr>
        <w:t>ماده 19 </w:t>
      </w:r>
      <w:r w:rsidRPr="00505EE1">
        <w:rPr>
          <w:b/>
          <w:bCs/>
          <w:sz w:val="28"/>
          <w:szCs w:val="28"/>
        </w:rPr>
        <w:t>–</w:t>
      </w:r>
      <w:r w:rsidRPr="00505EE1">
        <w:rPr>
          <w:sz w:val="28"/>
          <w:szCs w:val="28"/>
        </w:rPr>
        <w:t> </w:t>
      </w:r>
      <w:r w:rsidRPr="00505EE1">
        <w:rPr>
          <w:sz w:val="28"/>
          <w:szCs w:val="28"/>
          <w:rtl/>
        </w:rPr>
        <w:t>وظایف بازرس به شرح زیر است</w:t>
      </w:r>
      <w:r w:rsidRPr="00505EE1">
        <w:rPr>
          <w:sz w:val="28"/>
          <w:szCs w:val="28"/>
        </w:rPr>
        <w:t xml:space="preserve"> :</w:t>
      </w:r>
      <w:r w:rsidRPr="00505EE1">
        <w:rPr>
          <w:sz w:val="28"/>
          <w:szCs w:val="28"/>
        </w:rPr>
        <w:br/>
      </w:r>
      <w:r w:rsidRPr="00505EE1">
        <w:rPr>
          <w:b/>
          <w:bCs/>
          <w:sz w:val="28"/>
          <w:szCs w:val="28"/>
        </w:rPr>
        <w:t>1 – 19-</w:t>
      </w:r>
      <w:r w:rsidRPr="00505EE1">
        <w:rPr>
          <w:sz w:val="28"/>
          <w:szCs w:val="28"/>
        </w:rPr>
        <w:t> </w:t>
      </w:r>
      <w:r w:rsidRPr="00505EE1">
        <w:rPr>
          <w:sz w:val="28"/>
          <w:szCs w:val="28"/>
          <w:rtl/>
        </w:rPr>
        <w:t>بررسی کلیه اسناد و مدارک مالی انجمن و تهیه گزارش برای ارائه  به مجمع عمومی</w:t>
      </w:r>
      <w:r w:rsidRPr="00505EE1">
        <w:rPr>
          <w:sz w:val="28"/>
          <w:szCs w:val="28"/>
        </w:rPr>
        <w:br/>
      </w:r>
      <w:r w:rsidRPr="00505EE1">
        <w:rPr>
          <w:b/>
          <w:bCs/>
          <w:sz w:val="28"/>
          <w:szCs w:val="28"/>
        </w:rPr>
        <w:t>2 -19-</w:t>
      </w:r>
      <w:r w:rsidRPr="00505EE1">
        <w:rPr>
          <w:sz w:val="28"/>
          <w:szCs w:val="28"/>
        </w:rPr>
        <w:t> </w:t>
      </w:r>
      <w:r w:rsidRPr="00505EE1">
        <w:rPr>
          <w:sz w:val="28"/>
          <w:szCs w:val="28"/>
          <w:rtl/>
        </w:rPr>
        <w:t>بررسی گزارش سالانه هیات مدیره اعم از مالی و غیر مالی و تهیه گزارش از عملکرد و انجمن و ارائه به مجمع عمومی</w:t>
      </w:r>
      <w:r w:rsidRPr="00505EE1">
        <w:rPr>
          <w:sz w:val="28"/>
          <w:szCs w:val="28"/>
        </w:rPr>
        <w:br/>
      </w:r>
      <w:r w:rsidRPr="00505EE1">
        <w:rPr>
          <w:b/>
          <w:bCs/>
          <w:sz w:val="28"/>
          <w:szCs w:val="28"/>
        </w:rPr>
        <w:t>13-19 –</w:t>
      </w:r>
      <w:r w:rsidRPr="00505EE1">
        <w:rPr>
          <w:sz w:val="28"/>
          <w:szCs w:val="28"/>
        </w:rPr>
        <w:t> </w:t>
      </w:r>
      <w:r w:rsidRPr="00505EE1">
        <w:rPr>
          <w:sz w:val="28"/>
          <w:szCs w:val="28"/>
          <w:rtl/>
        </w:rPr>
        <w:t>گزارش هر گونه تخلف هیات مدیره از مفاد اساسنامه به مجمع عمومی</w:t>
      </w:r>
      <w:r w:rsidRPr="00505EE1">
        <w:rPr>
          <w:sz w:val="28"/>
          <w:szCs w:val="28"/>
        </w:rPr>
        <w:br/>
      </w:r>
      <w:r w:rsidRPr="00505EE1">
        <w:rPr>
          <w:b/>
          <w:bCs/>
          <w:sz w:val="28"/>
          <w:szCs w:val="28"/>
        </w:rPr>
        <w:t>4 -19 –</w:t>
      </w:r>
      <w:r w:rsidRPr="00505EE1">
        <w:rPr>
          <w:sz w:val="28"/>
          <w:szCs w:val="28"/>
        </w:rPr>
        <w:t> </w:t>
      </w:r>
      <w:r w:rsidRPr="00505EE1">
        <w:rPr>
          <w:sz w:val="28"/>
          <w:szCs w:val="28"/>
          <w:rtl/>
        </w:rPr>
        <w:t>دعوت از مجمع عمومی فوق العاده در موارد ضروری</w:t>
      </w:r>
      <w:r w:rsidRPr="00505EE1">
        <w:rPr>
          <w:sz w:val="28"/>
          <w:szCs w:val="28"/>
        </w:rPr>
        <w:br/>
      </w:r>
      <w:r w:rsidRPr="00505EE1">
        <w:rPr>
          <w:b/>
          <w:bCs/>
          <w:sz w:val="28"/>
          <w:szCs w:val="28"/>
          <w:rtl/>
        </w:rPr>
        <w:t>ماده 20 </w:t>
      </w:r>
      <w:r w:rsidRPr="00505EE1">
        <w:rPr>
          <w:b/>
          <w:bCs/>
          <w:sz w:val="28"/>
          <w:szCs w:val="28"/>
        </w:rPr>
        <w:t>–</w:t>
      </w:r>
      <w:r w:rsidRPr="00505EE1">
        <w:rPr>
          <w:sz w:val="28"/>
          <w:szCs w:val="28"/>
        </w:rPr>
        <w:t> </w:t>
      </w:r>
      <w:r w:rsidRPr="00505EE1">
        <w:rPr>
          <w:sz w:val="28"/>
          <w:szCs w:val="28"/>
          <w:rtl/>
        </w:rPr>
        <w:t>شرکت بازرس در جلسات هیات مدیره بدون حق رای مجاز است و در هر زمان می تواند اسناد و دفاتر مالی انجمن را از هیات مدیره مطالبه و مورد بررسی قرار دهد</w:t>
      </w:r>
      <w:r w:rsidRPr="00505EE1">
        <w:rPr>
          <w:sz w:val="28"/>
          <w:szCs w:val="28"/>
        </w:rPr>
        <w:br/>
      </w:r>
      <w:r w:rsidRPr="00505EE1">
        <w:rPr>
          <w:b/>
          <w:bCs/>
          <w:sz w:val="28"/>
          <w:szCs w:val="28"/>
          <w:rtl/>
        </w:rPr>
        <w:t>ماده 21 </w:t>
      </w:r>
      <w:r w:rsidRPr="00505EE1">
        <w:rPr>
          <w:b/>
          <w:bCs/>
          <w:sz w:val="28"/>
          <w:szCs w:val="28"/>
        </w:rPr>
        <w:t>–</w:t>
      </w:r>
      <w:r w:rsidRPr="00505EE1">
        <w:rPr>
          <w:sz w:val="28"/>
          <w:szCs w:val="28"/>
        </w:rPr>
        <w:t> </w:t>
      </w:r>
      <w:r w:rsidRPr="00505EE1">
        <w:rPr>
          <w:sz w:val="28"/>
          <w:szCs w:val="28"/>
          <w:rtl/>
        </w:rPr>
        <w:t>در پایان هر سال مالی ریاست هیات مدیره گزارش فعالیت های سالانه انجمن و ترازنامه مالی آن را حداقل 45 روز قبل از تشکیل اولین جلسه مجمع عمومی سالانه برای تائید در اختیار بازرس قرار خواهد داد</w:t>
      </w:r>
      <w:r w:rsidRPr="00505EE1">
        <w:rPr>
          <w:sz w:val="28"/>
          <w:szCs w:val="28"/>
        </w:rPr>
        <w:t>.</w:t>
      </w:r>
    </w:p>
    <w:p w14:paraId="7D81C870" w14:textId="7118E802" w:rsidR="00505EE1" w:rsidRDefault="00505EE1" w:rsidP="00505EE1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با توجه به مواد فوق و شرح وظایف و اهدافی که در فصل دوم اساسنامه بند 7 برای انجمن مطرح نموده است, در حد توان و امکانات نظارت به دستیابی به اهداف و وظایف انجمن خواهم داشت.</w:t>
      </w:r>
    </w:p>
    <w:p w14:paraId="2DCA7B50" w14:textId="5D3BB1E2" w:rsidR="00505EE1" w:rsidRDefault="00505EE1" w:rsidP="00F719BB">
      <w:pPr>
        <w:bidi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با تشکر</w:t>
      </w:r>
    </w:p>
    <w:p w14:paraId="3F2BFFBB" w14:textId="69FE1B53" w:rsidR="00505EE1" w:rsidRDefault="00505EE1" w:rsidP="00F719BB">
      <w:pPr>
        <w:bidi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دکتر سیما صدرای</w:t>
      </w:r>
    </w:p>
    <w:p w14:paraId="307AAF54" w14:textId="6C678057" w:rsidR="00F719BB" w:rsidRPr="00505EE1" w:rsidRDefault="00F719BB" w:rsidP="00F719BB">
      <w:pPr>
        <w:bidi/>
        <w:rPr>
          <w:sz w:val="28"/>
          <w:szCs w:val="28"/>
          <w:rtl/>
        </w:rPr>
      </w:pPr>
      <w:r>
        <w:rPr>
          <w:noProof/>
          <w:lang w:bidi="ar-SA"/>
        </w:rPr>
        <w:drawing>
          <wp:anchor distT="0" distB="0" distL="0" distR="0" simplePos="0" relativeHeight="251659264" behindDoc="1" locked="0" layoutInCell="1" allowOverlap="1" wp14:anchorId="59B38A68" wp14:editId="57D19AE9">
            <wp:simplePos x="0" y="0"/>
            <wp:positionH relativeFrom="column">
              <wp:posOffset>4015105</wp:posOffset>
            </wp:positionH>
            <wp:positionV relativeFrom="paragraph">
              <wp:posOffset>-635</wp:posOffset>
            </wp:positionV>
            <wp:extent cx="1928495" cy="1362075"/>
            <wp:effectExtent l="0" t="0" r="0" b="9525"/>
            <wp:wrapNone/>
            <wp:docPr id="1848168437" name="Picture 1848168437" descr="#didgah_signature#/#signature#/39f74ce6-53a6-4f09-90ed-cae7e1871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17833" name="File_c60cee4a-49fd-42ea-a209-6d5bd2982219" descr="#didgah_signature#/#signature#/39f74ce6-53a6-4f09-90ed-cae7e187197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849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A91BAC" w14:textId="77777777" w:rsidR="00505EE1" w:rsidRPr="00505EE1" w:rsidRDefault="00505EE1" w:rsidP="00505EE1">
      <w:pPr>
        <w:jc w:val="right"/>
        <w:rPr>
          <w:sz w:val="28"/>
          <w:szCs w:val="28"/>
        </w:rPr>
      </w:pPr>
    </w:p>
    <w:sectPr w:rsidR="00505EE1" w:rsidRPr="00505E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E1"/>
    <w:rsid w:val="00095357"/>
    <w:rsid w:val="00505EE1"/>
    <w:rsid w:val="007E4A57"/>
    <w:rsid w:val="00CC07C5"/>
    <w:rsid w:val="00F7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EFED7"/>
  <w15:chartTrackingRefBased/>
  <w15:docId w15:val="{31D2C0E1-B81D-4BE8-B189-5B741CC3A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5E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5E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5E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E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E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5E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5E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5E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5E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EE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5EE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5EE1"/>
    <w:rPr>
      <w:rFonts w:eastAsiaTheme="majorEastAsia" w:cstheme="majorBidi"/>
      <w:color w:val="2F5496" w:themeColor="accent1" w:themeShade="BF"/>
      <w:sz w:val="28"/>
      <w:szCs w:val="28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5EE1"/>
    <w:rPr>
      <w:rFonts w:eastAsiaTheme="majorEastAsia" w:cstheme="majorBidi"/>
      <w:i/>
      <w:iCs/>
      <w:color w:val="2F5496" w:themeColor="accent1" w:themeShade="BF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5EE1"/>
    <w:rPr>
      <w:rFonts w:eastAsiaTheme="majorEastAsia" w:cstheme="majorBidi"/>
      <w:color w:val="2F5496" w:themeColor="accent1" w:themeShade="BF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5EE1"/>
    <w:rPr>
      <w:rFonts w:eastAsiaTheme="majorEastAsia" w:cstheme="majorBidi"/>
      <w:i/>
      <w:iCs/>
      <w:color w:val="595959" w:themeColor="text1" w:themeTint="A6"/>
      <w:lang w:bidi="fa-I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5EE1"/>
    <w:rPr>
      <w:rFonts w:eastAsiaTheme="majorEastAsia" w:cstheme="majorBidi"/>
      <w:color w:val="595959" w:themeColor="text1" w:themeTint="A6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5EE1"/>
    <w:rPr>
      <w:rFonts w:eastAsiaTheme="majorEastAsia" w:cstheme="majorBidi"/>
      <w:i/>
      <w:iCs/>
      <w:color w:val="272727" w:themeColor="text1" w:themeTint="D8"/>
      <w:lang w:bidi="fa-I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5EE1"/>
    <w:rPr>
      <w:rFonts w:eastAsiaTheme="majorEastAsia" w:cstheme="majorBidi"/>
      <w:color w:val="272727" w:themeColor="text1" w:themeTint="D8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505E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5EE1"/>
    <w:rPr>
      <w:rFonts w:asciiTheme="majorHAnsi" w:eastAsiaTheme="majorEastAsia" w:hAnsiTheme="majorHAnsi" w:cstheme="majorBidi"/>
      <w:spacing w:val="-10"/>
      <w:kern w:val="28"/>
      <w:sz w:val="56"/>
      <w:szCs w:val="56"/>
      <w:lang w:bidi="fa-IR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5E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5EE1"/>
    <w:rPr>
      <w:rFonts w:eastAsiaTheme="majorEastAsia" w:cstheme="majorBidi"/>
      <w:color w:val="595959" w:themeColor="text1" w:themeTint="A6"/>
      <w:spacing w:val="15"/>
      <w:sz w:val="28"/>
      <w:szCs w:val="28"/>
      <w:lang w:bidi="fa-IR"/>
    </w:rPr>
  </w:style>
  <w:style w:type="paragraph" w:styleId="Quote">
    <w:name w:val="Quote"/>
    <w:basedOn w:val="Normal"/>
    <w:next w:val="Normal"/>
    <w:link w:val="QuoteChar"/>
    <w:uiPriority w:val="29"/>
    <w:qFormat/>
    <w:rsid w:val="00505E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5EE1"/>
    <w:rPr>
      <w:i/>
      <w:iCs/>
      <w:color w:val="404040" w:themeColor="text1" w:themeTint="BF"/>
      <w:lang w:bidi="fa-IR"/>
    </w:rPr>
  </w:style>
  <w:style w:type="paragraph" w:styleId="ListParagraph">
    <w:name w:val="List Paragraph"/>
    <w:basedOn w:val="Normal"/>
    <w:uiPriority w:val="34"/>
    <w:qFormat/>
    <w:rsid w:val="00505E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5E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5E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5EE1"/>
    <w:rPr>
      <w:i/>
      <w:iCs/>
      <w:color w:val="2F5496" w:themeColor="accent1" w:themeShade="BF"/>
      <w:lang w:bidi="fa-IR"/>
    </w:rPr>
  </w:style>
  <w:style w:type="character" w:styleId="IntenseReference">
    <w:name w:val="Intense Reference"/>
    <w:basedOn w:val="DefaultParagraphFont"/>
    <w:uiPriority w:val="32"/>
    <w:qFormat/>
    <w:rsid w:val="00505E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mahgoli sadrai</dc:creator>
  <cp:keywords/>
  <dc:description/>
  <cp:lastModifiedBy>mahgoli sadrai</cp:lastModifiedBy>
  <cp:revision>2</cp:revision>
  <dcterms:created xsi:type="dcterms:W3CDTF">2024-12-23T20:06:00Z</dcterms:created>
  <dcterms:modified xsi:type="dcterms:W3CDTF">2024-12-23T20:16:00Z</dcterms:modified>
</cp:coreProperties>
</file>