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11" w:rsidRPr="00824E83" w:rsidRDefault="00B660DC" w:rsidP="00874512">
      <w:pPr>
        <w:tabs>
          <w:tab w:val="center" w:pos="4968"/>
        </w:tabs>
        <w:spacing w:line="300" w:lineRule="atLeast"/>
        <w:ind w:left="288" w:right="288"/>
        <w:jc w:val="center"/>
        <w:rPr>
          <w:rFonts w:asciiTheme="majorBidi" w:hAnsiTheme="majorBidi" w:cstheme="majorBidi"/>
          <w:b/>
          <w:bCs/>
          <w:i/>
          <w:iCs/>
          <w:spacing w:val="-2"/>
          <w:sz w:val="24"/>
          <w:szCs w:val="32"/>
        </w:rPr>
      </w:pPr>
      <w:r w:rsidRPr="00824E83">
        <w:rPr>
          <w:rStyle w:val="SUB"/>
          <w:rFonts w:asciiTheme="majorBidi" w:hAnsiTheme="majorBidi" w:cstheme="majorBidi"/>
          <w:b/>
          <w:bCs/>
          <w:spacing w:val="-3"/>
          <w:sz w:val="32"/>
          <w:szCs w:val="36"/>
        </w:rPr>
        <w:t>Ali</w:t>
      </w:r>
      <w:r w:rsidR="00F24311" w:rsidRPr="00824E83">
        <w:rPr>
          <w:rStyle w:val="SUB"/>
          <w:rFonts w:asciiTheme="majorBidi" w:hAnsiTheme="majorBidi" w:cstheme="majorBidi"/>
          <w:b/>
          <w:bCs/>
          <w:spacing w:val="-3"/>
          <w:sz w:val="32"/>
          <w:szCs w:val="36"/>
        </w:rPr>
        <w:t>,</w:t>
      </w:r>
      <w:r w:rsidR="002D51B8" w:rsidRPr="00824E83">
        <w:rPr>
          <w:rStyle w:val="SUB"/>
          <w:rFonts w:asciiTheme="majorBidi" w:hAnsiTheme="majorBidi" w:cstheme="majorBidi"/>
          <w:b/>
          <w:bCs/>
          <w:spacing w:val="-3"/>
          <w:sz w:val="32"/>
          <w:szCs w:val="36"/>
        </w:rPr>
        <w:t xml:space="preserve"> </w:t>
      </w:r>
      <w:r w:rsidRPr="00824E83">
        <w:rPr>
          <w:rStyle w:val="SUB"/>
          <w:rFonts w:asciiTheme="majorBidi" w:hAnsiTheme="majorBidi" w:cstheme="majorBidi"/>
          <w:b/>
          <w:bCs/>
          <w:spacing w:val="-3"/>
          <w:sz w:val="32"/>
          <w:szCs w:val="36"/>
        </w:rPr>
        <w:t>Dadgari</w:t>
      </w:r>
      <w:r w:rsidR="00874512" w:rsidRPr="00824E83">
        <w:rPr>
          <w:rStyle w:val="SUB"/>
          <w:rFonts w:asciiTheme="majorBidi" w:hAnsiTheme="majorBidi" w:cstheme="majorBidi"/>
          <w:b/>
          <w:bCs/>
          <w:spacing w:val="-3"/>
          <w:sz w:val="32"/>
          <w:szCs w:val="36"/>
        </w:rPr>
        <w:t xml:space="preserve">, </w:t>
      </w:r>
      <w:r w:rsidR="00874512" w:rsidRPr="00824E83">
        <w:rPr>
          <w:rFonts w:asciiTheme="majorBidi" w:hAnsiTheme="majorBidi" w:cstheme="majorBidi"/>
          <w:i/>
          <w:iCs/>
          <w:spacing w:val="-2"/>
          <w:sz w:val="24"/>
          <w:szCs w:val="40"/>
        </w:rPr>
        <w:t>MSN</w:t>
      </w:r>
      <w:proofErr w:type="gramStart"/>
      <w:r w:rsidR="00874512" w:rsidRPr="00824E83">
        <w:rPr>
          <w:rFonts w:asciiTheme="majorBidi" w:hAnsiTheme="majorBidi" w:cstheme="majorBidi"/>
          <w:i/>
          <w:iCs/>
          <w:spacing w:val="-2"/>
          <w:sz w:val="24"/>
          <w:szCs w:val="40"/>
        </w:rPr>
        <w:t>,RN</w:t>
      </w:r>
      <w:proofErr w:type="gramEnd"/>
      <w:r w:rsidR="00874512" w:rsidRPr="00824E83">
        <w:rPr>
          <w:rFonts w:asciiTheme="majorBidi" w:hAnsiTheme="majorBidi" w:cstheme="majorBidi"/>
          <w:i/>
          <w:iCs/>
          <w:spacing w:val="-2"/>
          <w:sz w:val="24"/>
          <w:szCs w:val="40"/>
        </w:rPr>
        <w:t>,</w:t>
      </w:r>
      <w:r w:rsidR="00F24311" w:rsidRPr="00824E83">
        <w:rPr>
          <w:rFonts w:asciiTheme="majorBidi" w:hAnsiTheme="majorBidi" w:cstheme="majorBidi"/>
          <w:i/>
          <w:iCs/>
          <w:spacing w:val="-2"/>
          <w:sz w:val="24"/>
          <w:szCs w:val="40"/>
        </w:rPr>
        <w:t xml:space="preserve"> </w:t>
      </w:r>
      <w:r w:rsidRPr="00824E83">
        <w:rPr>
          <w:rFonts w:asciiTheme="majorBidi" w:hAnsiTheme="majorBidi" w:cstheme="majorBidi"/>
          <w:i/>
          <w:iCs/>
          <w:spacing w:val="-2"/>
          <w:sz w:val="24"/>
          <w:szCs w:val="40"/>
        </w:rPr>
        <w:t>PhD</w:t>
      </w:r>
      <w:r w:rsidR="00F24311" w:rsidRPr="00824E83">
        <w:rPr>
          <w:rStyle w:val="SUB"/>
          <w:rFonts w:asciiTheme="majorBidi" w:hAnsiTheme="majorBidi" w:cstheme="majorBidi"/>
          <w:b/>
          <w:bCs/>
          <w:spacing w:val="-3"/>
          <w:sz w:val="32"/>
          <w:szCs w:val="36"/>
        </w:rPr>
        <w:t>.</w:t>
      </w:r>
      <w:r w:rsidR="002D51B8" w:rsidRPr="00824E83">
        <w:rPr>
          <w:rFonts w:asciiTheme="majorBidi" w:hAnsiTheme="majorBidi" w:cstheme="majorBidi"/>
          <w:b/>
          <w:bCs/>
          <w:i/>
          <w:iCs/>
          <w:spacing w:val="-2"/>
          <w:sz w:val="24"/>
          <w:szCs w:val="32"/>
        </w:rPr>
        <w:t xml:space="preserve"> </w:t>
      </w:r>
    </w:p>
    <w:p w:rsidR="001C5D03" w:rsidRPr="00874512" w:rsidRDefault="001C5D03" w:rsidP="00874512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b/>
          <w:bCs/>
          <w:i/>
          <w:iCs/>
          <w:spacing w:val="-2"/>
        </w:rPr>
      </w:pPr>
      <w:r>
        <w:rPr>
          <w:rFonts w:cs="Arial"/>
          <w:b/>
          <w:bCs/>
          <w:i/>
          <w:iCs/>
          <w:spacing w:val="-2"/>
        </w:rPr>
        <w:t>Assistant Professor</w:t>
      </w:r>
    </w:p>
    <w:p w:rsidR="002D51B8" w:rsidRPr="00874512" w:rsidRDefault="00B660DC" w:rsidP="002D51B8">
      <w:pPr>
        <w:tabs>
          <w:tab w:val="center" w:pos="4968"/>
        </w:tabs>
        <w:spacing w:line="300" w:lineRule="atLeast"/>
        <w:ind w:left="288" w:right="288"/>
        <w:jc w:val="center"/>
        <w:rPr>
          <w:rFonts w:asciiTheme="majorBidi" w:hAnsiTheme="majorBidi" w:cstheme="majorBidi"/>
          <w:spacing w:val="-2"/>
          <w:sz w:val="24"/>
          <w:szCs w:val="32"/>
        </w:rPr>
      </w:pPr>
      <w:r w:rsidRPr="00874512">
        <w:rPr>
          <w:rFonts w:asciiTheme="majorBidi" w:hAnsiTheme="majorBidi" w:cstheme="majorBidi"/>
          <w:b/>
          <w:bCs/>
          <w:i/>
          <w:iCs/>
          <w:spacing w:val="-2"/>
          <w:sz w:val="24"/>
          <w:szCs w:val="32"/>
        </w:rPr>
        <w:t>Gerontological Nursing</w:t>
      </w:r>
    </w:p>
    <w:p w:rsidR="005E058F" w:rsidRPr="00874512" w:rsidRDefault="005E058F" w:rsidP="00874512">
      <w:pPr>
        <w:tabs>
          <w:tab w:val="center" w:pos="4968"/>
        </w:tabs>
        <w:spacing w:line="300" w:lineRule="atLeast"/>
        <w:ind w:left="288" w:right="288"/>
        <w:rPr>
          <w:rFonts w:asciiTheme="majorBidi" w:hAnsiTheme="majorBidi" w:cstheme="majorBidi"/>
          <w:spacing w:val="-2"/>
          <w:sz w:val="24"/>
          <w:szCs w:val="32"/>
        </w:rPr>
      </w:pPr>
      <w:r w:rsidRPr="00874512">
        <w:rPr>
          <w:rFonts w:asciiTheme="majorBidi" w:hAnsiTheme="majorBidi" w:cstheme="majorBidi"/>
          <w:spacing w:val="-2"/>
          <w:sz w:val="24"/>
          <w:szCs w:val="32"/>
        </w:rPr>
        <w:t>Address</w:t>
      </w:r>
      <w:r w:rsidR="00874512" w:rsidRPr="00874512">
        <w:rPr>
          <w:rFonts w:asciiTheme="majorBidi" w:hAnsiTheme="majorBidi" w:cstheme="majorBidi"/>
          <w:spacing w:val="-2"/>
          <w:sz w:val="24"/>
          <w:szCs w:val="32"/>
        </w:rPr>
        <w:t xml:space="preserve">: </w:t>
      </w:r>
      <w:r w:rsidR="00B660DC" w:rsidRPr="00874512">
        <w:rPr>
          <w:rFonts w:asciiTheme="majorBidi" w:hAnsiTheme="majorBidi" w:cstheme="majorBidi"/>
          <w:spacing w:val="-2"/>
          <w:sz w:val="24"/>
          <w:szCs w:val="32"/>
        </w:rPr>
        <w:t>Shahroud</w:t>
      </w:r>
      <w:r w:rsidRPr="00874512">
        <w:rPr>
          <w:rFonts w:asciiTheme="majorBidi" w:hAnsiTheme="majorBidi" w:cstheme="majorBidi"/>
          <w:spacing w:val="-2"/>
          <w:sz w:val="24"/>
          <w:szCs w:val="32"/>
        </w:rPr>
        <w:t xml:space="preserve">, </w:t>
      </w:r>
      <w:r w:rsidR="00B660DC" w:rsidRPr="00874512">
        <w:rPr>
          <w:rFonts w:asciiTheme="majorBidi" w:hAnsiTheme="majorBidi" w:cstheme="majorBidi"/>
          <w:spacing w:val="-2"/>
          <w:sz w:val="24"/>
          <w:szCs w:val="32"/>
        </w:rPr>
        <w:t>Semnan</w:t>
      </w:r>
    </w:p>
    <w:p w:rsidR="00524ACD" w:rsidRDefault="005E058F" w:rsidP="00874512">
      <w:pPr>
        <w:tabs>
          <w:tab w:val="center" w:pos="4968"/>
        </w:tabs>
        <w:spacing w:line="300" w:lineRule="atLeast"/>
        <w:ind w:left="288" w:right="288"/>
        <w:rPr>
          <w:rFonts w:asciiTheme="majorBidi" w:hAnsiTheme="majorBidi" w:cstheme="majorBidi"/>
          <w:spacing w:val="-2"/>
          <w:sz w:val="24"/>
          <w:szCs w:val="32"/>
          <w:rtl/>
        </w:rPr>
      </w:pPr>
      <w:r w:rsidRPr="00874512">
        <w:rPr>
          <w:rFonts w:asciiTheme="majorBidi" w:hAnsiTheme="majorBidi" w:cstheme="majorBidi"/>
          <w:spacing w:val="-2"/>
          <w:sz w:val="24"/>
          <w:szCs w:val="32"/>
        </w:rPr>
        <w:t>Postal Code</w:t>
      </w:r>
      <w:r w:rsidR="00874512" w:rsidRPr="00874512">
        <w:rPr>
          <w:rFonts w:asciiTheme="majorBidi" w:hAnsiTheme="majorBidi" w:cstheme="majorBidi"/>
          <w:spacing w:val="-2"/>
          <w:sz w:val="24"/>
          <w:szCs w:val="32"/>
        </w:rPr>
        <w:t xml:space="preserve">: </w:t>
      </w:r>
    </w:p>
    <w:p w:rsidR="000A0BC3" w:rsidRPr="00874512" w:rsidRDefault="005E058F" w:rsidP="00874512">
      <w:pPr>
        <w:tabs>
          <w:tab w:val="center" w:pos="4968"/>
        </w:tabs>
        <w:spacing w:line="300" w:lineRule="atLeast"/>
        <w:ind w:left="288" w:right="288"/>
        <w:rPr>
          <w:rFonts w:asciiTheme="majorBidi" w:hAnsiTheme="majorBidi" w:cstheme="majorBidi"/>
          <w:b/>
          <w:bCs/>
          <w:i/>
          <w:iCs/>
          <w:spacing w:val="-2"/>
          <w:sz w:val="24"/>
          <w:szCs w:val="32"/>
        </w:rPr>
      </w:pPr>
      <w:r w:rsidRPr="00874512">
        <w:rPr>
          <w:rFonts w:asciiTheme="majorBidi" w:hAnsiTheme="majorBidi" w:cstheme="majorBidi"/>
          <w:b/>
          <w:bCs/>
          <w:i/>
          <w:iCs/>
          <w:spacing w:val="-2"/>
          <w:sz w:val="24"/>
          <w:szCs w:val="32"/>
        </w:rPr>
        <w:t xml:space="preserve">Telephone:  </w:t>
      </w:r>
      <w:r w:rsidR="00B660DC" w:rsidRPr="00874512">
        <w:rPr>
          <w:rFonts w:asciiTheme="majorBidi" w:hAnsiTheme="majorBidi" w:cstheme="majorBidi"/>
          <w:b/>
          <w:bCs/>
          <w:i/>
          <w:iCs/>
          <w:spacing w:val="-2"/>
          <w:sz w:val="24"/>
          <w:szCs w:val="32"/>
        </w:rPr>
        <w:t>09123733539</w:t>
      </w:r>
      <w:r w:rsidR="00E35FA3" w:rsidRPr="00874512">
        <w:rPr>
          <w:rFonts w:asciiTheme="majorBidi" w:hAnsiTheme="majorBidi" w:cstheme="majorBidi"/>
          <w:b/>
          <w:bCs/>
          <w:i/>
          <w:iCs/>
          <w:spacing w:val="-2"/>
          <w:sz w:val="24"/>
          <w:szCs w:val="32"/>
        </w:rPr>
        <w:t xml:space="preserve"> / </w:t>
      </w:r>
      <w:r w:rsidRPr="00874512">
        <w:rPr>
          <w:rFonts w:asciiTheme="majorBidi" w:hAnsiTheme="majorBidi" w:cstheme="majorBidi"/>
          <w:b/>
          <w:bCs/>
          <w:i/>
          <w:iCs/>
          <w:spacing w:val="-2"/>
          <w:sz w:val="24"/>
          <w:szCs w:val="32"/>
        </w:rPr>
        <w:t xml:space="preserve">e-mail:  </w:t>
      </w:r>
      <w:r w:rsidR="00B660DC" w:rsidRPr="00874512">
        <w:rPr>
          <w:rFonts w:asciiTheme="majorBidi" w:hAnsiTheme="majorBidi" w:cstheme="majorBidi"/>
          <w:b/>
          <w:bCs/>
          <w:i/>
          <w:iCs/>
          <w:spacing w:val="-2"/>
          <w:sz w:val="24"/>
          <w:szCs w:val="32"/>
        </w:rPr>
        <w:t>dadgari@shmu.ac.ir</w:t>
      </w:r>
    </w:p>
    <w:p w:rsidR="00A61F21" w:rsidRPr="00874512" w:rsidRDefault="00A61F21" w:rsidP="000A0BC3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b/>
          <w:bCs/>
          <w:i/>
          <w:iCs/>
          <w:spacing w:val="-2"/>
        </w:rPr>
      </w:pPr>
    </w:p>
    <w:p w:rsidR="00A61F21" w:rsidRPr="00874512" w:rsidRDefault="00A61F21" w:rsidP="000A0BC3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atLeast"/>
        <w:ind w:right="-15"/>
        <w:jc w:val="center"/>
        <w:rPr>
          <w:rFonts w:cs="Arial"/>
          <w:b/>
          <w:bCs/>
          <w:i/>
          <w:iCs/>
          <w:spacing w:val="-2"/>
        </w:rPr>
      </w:pPr>
    </w:p>
    <w:p w:rsidR="00A61F21" w:rsidRPr="00874512" w:rsidRDefault="00A61F21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Cs/>
          <w:spacing w:val="-2"/>
          <w:u w:val="single"/>
        </w:rPr>
      </w:pPr>
      <w:r w:rsidRPr="00874512">
        <w:rPr>
          <w:rFonts w:cs="Arial"/>
          <w:b/>
          <w:bCs/>
          <w:iCs/>
          <w:spacing w:val="-2"/>
          <w:u w:val="single"/>
        </w:rPr>
        <w:t>EDUCATION</w:t>
      </w:r>
    </w:p>
    <w:p w:rsidR="00A61F21" w:rsidRDefault="000C37D7" w:rsidP="001905AC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Cs/>
          <w:spacing w:val="-2"/>
        </w:rPr>
      </w:pPr>
      <w:r w:rsidRPr="00874512">
        <w:rPr>
          <w:rFonts w:cs="Arial"/>
          <w:bCs/>
          <w:iCs/>
          <w:spacing w:val="-2"/>
        </w:rPr>
        <w:t>Start/End Date</w:t>
      </w:r>
      <w:r w:rsidRPr="00874512">
        <w:rPr>
          <w:rFonts w:cs="Arial"/>
          <w:bCs/>
          <w:iCs/>
          <w:spacing w:val="-2"/>
        </w:rPr>
        <w:tab/>
      </w:r>
      <w:r w:rsidR="00B660DC" w:rsidRPr="00874512">
        <w:rPr>
          <w:rFonts w:cs="Arial"/>
          <w:bCs/>
          <w:iCs/>
          <w:spacing w:val="-2"/>
        </w:rPr>
        <w:t xml:space="preserve">Shahid Beheshti University of Medical </w:t>
      </w:r>
      <w:r w:rsidR="001905AC" w:rsidRPr="00874512">
        <w:rPr>
          <w:rFonts w:cs="Arial"/>
          <w:bCs/>
          <w:iCs/>
          <w:spacing w:val="-2"/>
        </w:rPr>
        <w:t>Sciences,</w:t>
      </w:r>
      <w:r w:rsidRPr="00874512">
        <w:rPr>
          <w:rFonts w:cs="Arial"/>
          <w:bCs/>
          <w:iCs/>
          <w:spacing w:val="-2"/>
        </w:rPr>
        <w:t xml:space="preserve"> </w:t>
      </w:r>
      <w:r w:rsidR="00B660DC" w:rsidRPr="00874512">
        <w:rPr>
          <w:rFonts w:cs="Arial"/>
          <w:bCs/>
          <w:iCs/>
          <w:spacing w:val="-2"/>
        </w:rPr>
        <w:t>Tehran</w:t>
      </w:r>
      <w:r w:rsidRPr="00874512">
        <w:rPr>
          <w:rFonts w:cs="Arial"/>
          <w:bCs/>
          <w:iCs/>
          <w:spacing w:val="-2"/>
        </w:rPr>
        <w:t xml:space="preserve">, </w:t>
      </w:r>
      <w:r w:rsidR="00B660DC" w:rsidRPr="00874512">
        <w:rPr>
          <w:rFonts w:cs="Arial"/>
          <w:bCs/>
          <w:iCs/>
          <w:spacing w:val="-2"/>
        </w:rPr>
        <w:t>Iran</w:t>
      </w:r>
      <w:r w:rsidRPr="00874512">
        <w:rPr>
          <w:rFonts w:cs="Arial"/>
          <w:bCs/>
          <w:iCs/>
          <w:spacing w:val="-2"/>
        </w:rPr>
        <w:t>/Province</w:t>
      </w:r>
      <w:r w:rsidRPr="00874512">
        <w:rPr>
          <w:rFonts w:cs="Arial"/>
          <w:bCs/>
          <w:iCs/>
          <w:spacing w:val="-2"/>
        </w:rPr>
        <w:tab/>
      </w:r>
      <w:r w:rsidRPr="00874512">
        <w:rPr>
          <w:rFonts w:cs="Arial"/>
          <w:bCs/>
          <w:iCs/>
          <w:spacing w:val="-2"/>
        </w:rPr>
        <w:tab/>
      </w:r>
      <w:r w:rsidR="00B660DC" w:rsidRPr="00874512">
        <w:rPr>
          <w:rFonts w:cs="Arial"/>
          <w:b/>
          <w:bCs/>
          <w:iCs/>
          <w:spacing w:val="-2"/>
        </w:rPr>
        <w:t>BSC in Nursing</w:t>
      </w:r>
    </w:p>
    <w:p w:rsidR="00762620" w:rsidRPr="00874512" w:rsidRDefault="00762620" w:rsidP="00762620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bidi/>
        <w:spacing w:line="300" w:lineRule="exact"/>
        <w:ind w:right="-15"/>
        <w:rPr>
          <w:rFonts w:cs="Arial"/>
          <w:b/>
          <w:bCs/>
          <w:iCs/>
          <w:spacing w:val="-2"/>
          <w:rtl/>
          <w:lang w:bidi="fa-IR"/>
        </w:rPr>
      </w:pPr>
      <w:r>
        <w:rPr>
          <w:rFonts w:cs="Arial" w:hint="cs"/>
          <w:b/>
          <w:bCs/>
          <w:iCs/>
          <w:spacing w:val="-2"/>
          <w:rtl/>
          <w:lang w:bidi="fa-IR"/>
        </w:rPr>
        <w:t>دانشگاه علوم پزشکی و خدمات بهداشتی درمانی شهید بهشتی</w:t>
      </w:r>
    </w:p>
    <w:p w:rsidR="000C37D7" w:rsidRPr="00874512" w:rsidRDefault="000C37D7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spacing w:val="-2"/>
        </w:rPr>
      </w:pPr>
    </w:p>
    <w:p w:rsidR="00CE768F" w:rsidRPr="00874512" w:rsidRDefault="00973A00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spacing w:val="-2"/>
          <w:u w:val="single"/>
        </w:rPr>
      </w:pPr>
      <w:r w:rsidRPr="00874512">
        <w:rPr>
          <w:rFonts w:cs="Arial"/>
          <w:b/>
          <w:bCs/>
          <w:i/>
          <w:iCs/>
          <w:spacing w:val="-2"/>
          <w:u w:val="single"/>
        </w:rPr>
        <w:t xml:space="preserve">POST </w:t>
      </w:r>
      <w:r w:rsidR="00B3165F" w:rsidRPr="00874512">
        <w:rPr>
          <w:rFonts w:cs="Arial"/>
          <w:b/>
          <w:bCs/>
          <w:i/>
          <w:iCs/>
          <w:spacing w:val="-2"/>
          <w:u w:val="single"/>
        </w:rPr>
        <w:t>GRADUATE</w:t>
      </w:r>
      <w:r w:rsidR="0042211D" w:rsidRPr="00874512">
        <w:rPr>
          <w:rFonts w:cs="Arial"/>
          <w:b/>
          <w:bCs/>
          <w:i/>
          <w:iCs/>
          <w:spacing w:val="-2"/>
          <w:u w:val="single"/>
        </w:rPr>
        <w:t xml:space="preserve"> </w:t>
      </w:r>
      <w:r w:rsidRPr="00874512">
        <w:rPr>
          <w:rFonts w:cs="Arial"/>
          <w:b/>
          <w:bCs/>
          <w:i/>
          <w:iCs/>
          <w:spacing w:val="-2"/>
          <w:u w:val="single"/>
        </w:rPr>
        <w:t>TRAINING</w:t>
      </w:r>
    </w:p>
    <w:p w:rsidR="00874512" w:rsidRDefault="00874512" w:rsidP="001905AC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Cs/>
          <w:spacing w:val="-2"/>
          <w:rtl/>
        </w:rPr>
      </w:pPr>
      <w:r w:rsidRPr="00874512">
        <w:rPr>
          <w:rFonts w:cs="Arial"/>
          <w:bCs/>
          <w:iCs/>
          <w:spacing w:val="-2"/>
        </w:rPr>
        <w:t>Start/End Date</w:t>
      </w:r>
      <w:r w:rsidRPr="00874512">
        <w:rPr>
          <w:rFonts w:cs="Arial"/>
          <w:bCs/>
          <w:iCs/>
          <w:spacing w:val="-2"/>
        </w:rPr>
        <w:tab/>
        <w:t>Shahid Beheshti University of Medical Sciences, Tehran, Iran/Province</w:t>
      </w:r>
      <w:r w:rsidRPr="00874512">
        <w:rPr>
          <w:rFonts w:cs="Arial"/>
          <w:bCs/>
          <w:iCs/>
          <w:spacing w:val="-2"/>
        </w:rPr>
        <w:tab/>
      </w:r>
      <w:r w:rsidRPr="00874512">
        <w:rPr>
          <w:rFonts w:cs="Arial"/>
          <w:bCs/>
          <w:iCs/>
          <w:spacing w:val="-2"/>
        </w:rPr>
        <w:tab/>
      </w:r>
      <w:r w:rsidRPr="00874512">
        <w:rPr>
          <w:rFonts w:cs="Arial"/>
          <w:b/>
          <w:bCs/>
          <w:iCs/>
          <w:spacing w:val="-2"/>
        </w:rPr>
        <w:t>MSC in Nursing</w:t>
      </w:r>
    </w:p>
    <w:p w:rsidR="00762620" w:rsidRPr="00874512" w:rsidRDefault="00762620" w:rsidP="00762620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bidi/>
        <w:spacing w:line="300" w:lineRule="exact"/>
        <w:ind w:right="-15"/>
        <w:rPr>
          <w:rFonts w:cs="Arial"/>
          <w:b/>
          <w:bCs/>
          <w:iCs/>
          <w:spacing w:val="-2"/>
          <w:rtl/>
          <w:lang w:bidi="fa-IR"/>
        </w:rPr>
      </w:pPr>
      <w:r>
        <w:rPr>
          <w:rFonts w:cs="Arial" w:hint="cs"/>
          <w:b/>
          <w:bCs/>
          <w:iCs/>
          <w:spacing w:val="-2"/>
          <w:rtl/>
          <w:lang w:bidi="fa-IR"/>
        </w:rPr>
        <w:t>دانشگاه علوم پزشکی و خدمات بهداشتی درمانی شهید بهشتی</w:t>
      </w:r>
    </w:p>
    <w:p w:rsidR="00762620" w:rsidRPr="00874512" w:rsidRDefault="00762620" w:rsidP="00874512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Cs/>
          <w:spacing w:val="-2"/>
        </w:rPr>
      </w:pPr>
    </w:p>
    <w:p w:rsidR="00973A00" w:rsidRPr="00874512" w:rsidRDefault="00973A00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spacing w:val="-2"/>
        </w:rPr>
      </w:pPr>
    </w:p>
    <w:p w:rsidR="00874512" w:rsidRDefault="00874512" w:rsidP="005A4E0A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Cs/>
          <w:spacing w:val="-2"/>
          <w:rtl/>
        </w:rPr>
      </w:pPr>
      <w:r w:rsidRPr="00874512">
        <w:rPr>
          <w:rFonts w:cs="Arial"/>
          <w:bCs/>
          <w:iCs/>
          <w:spacing w:val="-2"/>
        </w:rPr>
        <w:t>Start/End Date</w:t>
      </w:r>
      <w:r w:rsidRPr="00874512">
        <w:rPr>
          <w:rFonts w:cs="Arial"/>
          <w:bCs/>
          <w:iCs/>
          <w:spacing w:val="-2"/>
        </w:rPr>
        <w:tab/>
        <w:t>UPM, Kulalumpur</w:t>
      </w:r>
      <w:r w:rsidR="005A4E0A">
        <w:rPr>
          <w:rFonts w:cs="Arial"/>
          <w:bCs/>
          <w:iCs/>
          <w:spacing w:val="-2"/>
        </w:rPr>
        <w:t xml:space="preserve">, Serdang </w:t>
      </w:r>
      <w:r w:rsidRPr="00874512">
        <w:rPr>
          <w:rFonts w:cs="Arial"/>
          <w:bCs/>
          <w:iCs/>
          <w:spacing w:val="-2"/>
        </w:rPr>
        <w:t>Province</w:t>
      </w:r>
      <w:r w:rsidRPr="00874512">
        <w:rPr>
          <w:rFonts w:cs="Arial"/>
          <w:bCs/>
          <w:iCs/>
          <w:spacing w:val="-2"/>
        </w:rPr>
        <w:tab/>
      </w:r>
      <w:r w:rsidRPr="00874512">
        <w:rPr>
          <w:rFonts w:cs="Arial"/>
          <w:bCs/>
          <w:iCs/>
          <w:spacing w:val="-2"/>
        </w:rPr>
        <w:tab/>
      </w:r>
      <w:r w:rsidRPr="00874512">
        <w:rPr>
          <w:rFonts w:cs="Arial"/>
          <w:b/>
          <w:bCs/>
          <w:iCs/>
          <w:spacing w:val="-2"/>
        </w:rPr>
        <w:t xml:space="preserve">PhD </w:t>
      </w:r>
    </w:p>
    <w:p w:rsidR="00762620" w:rsidRPr="00874512" w:rsidRDefault="00762620" w:rsidP="00762620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bidi/>
        <w:spacing w:line="300" w:lineRule="exact"/>
        <w:ind w:right="-15"/>
        <w:rPr>
          <w:rFonts w:cs="Arial"/>
          <w:b/>
          <w:bCs/>
          <w:iCs/>
          <w:spacing w:val="-2"/>
          <w:rtl/>
          <w:lang w:bidi="fa-IR"/>
        </w:rPr>
      </w:pPr>
      <w:r>
        <w:rPr>
          <w:rFonts w:cs="Arial" w:hint="cs"/>
          <w:b/>
          <w:bCs/>
          <w:iCs/>
          <w:spacing w:val="-2"/>
          <w:rtl/>
          <w:lang w:bidi="fa-IR"/>
        </w:rPr>
        <w:t>دانشگاه پوترا مالزی - کوالالامپور</w:t>
      </w:r>
    </w:p>
    <w:p w:rsidR="00762620" w:rsidRPr="00874512" w:rsidRDefault="00762620" w:rsidP="00874512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Cs/>
          <w:spacing w:val="-2"/>
        </w:rPr>
      </w:pPr>
    </w:p>
    <w:p w:rsidR="003F2AD3" w:rsidRPr="00874512" w:rsidRDefault="003F2AD3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spacing w:val="-2"/>
        </w:rPr>
      </w:pPr>
      <w:bookmarkStart w:id="0" w:name="_GoBack"/>
      <w:bookmarkEnd w:id="0"/>
    </w:p>
    <w:p w:rsidR="005E058F" w:rsidRPr="00874512" w:rsidRDefault="00A43BCE" w:rsidP="00AE203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b/>
          <w:bCs/>
          <w:spacing w:val="-2"/>
          <w:u w:val="single"/>
        </w:rPr>
      </w:pPr>
      <w:r w:rsidRPr="00874512">
        <w:rPr>
          <w:rFonts w:cs="Arial"/>
          <w:b/>
          <w:bCs/>
          <w:spacing w:val="-2"/>
          <w:u w:val="single"/>
        </w:rPr>
        <w:t>PROFESSIONAL APPOINTMENT</w:t>
      </w:r>
      <w:r w:rsidR="008F6D92" w:rsidRPr="00874512">
        <w:rPr>
          <w:rFonts w:cs="Arial"/>
          <w:b/>
          <w:bCs/>
          <w:spacing w:val="-2"/>
          <w:u w:val="single"/>
        </w:rPr>
        <w:t>S</w:t>
      </w:r>
    </w:p>
    <w:p w:rsidR="00874512" w:rsidRPr="00007495" w:rsidRDefault="00874512" w:rsidP="00874512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rtl/>
          <w:lang w:bidi="fa-IR"/>
        </w:rPr>
      </w:pPr>
      <w:r w:rsidRPr="00007495">
        <w:rPr>
          <w:rFonts w:cs="B Nazanin" w:hint="cs"/>
          <w:sz w:val="24"/>
          <w:rtl/>
          <w:lang w:bidi="fa-IR"/>
        </w:rPr>
        <w:t>صلاحیت حرفه ای پرستاری (</w:t>
      </w:r>
      <w:r w:rsidRPr="00007495">
        <w:rPr>
          <w:rFonts w:cs="B Nazanin"/>
          <w:sz w:val="24"/>
          <w:lang w:bidi="fa-IR"/>
        </w:rPr>
        <w:t>RN</w:t>
      </w:r>
      <w:r w:rsidRPr="00007495">
        <w:rPr>
          <w:rFonts w:cs="B Nazanin" w:hint="cs"/>
          <w:sz w:val="24"/>
          <w:rtl/>
          <w:lang w:bidi="fa-IR"/>
        </w:rPr>
        <w:t>) ایران 1395</w:t>
      </w:r>
    </w:p>
    <w:p w:rsidR="00874512" w:rsidRPr="00007495" w:rsidRDefault="00874512" w:rsidP="00874512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rtl/>
          <w:lang w:bidi="fa-IR"/>
        </w:rPr>
      </w:pPr>
      <w:r w:rsidRPr="00007495">
        <w:rPr>
          <w:rFonts w:cs="B Nazanin" w:hint="cs"/>
          <w:sz w:val="24"/>
          <w:rtl/>
          <w:lang w:bidi="fa-IR"/>
        </w:rPr>
        <w:t>دوره بین المللی پرستاری استروک 2017 -2018</w:t>
      </w:r>
    </w:p>
    <w:p w:rsidR="00874512" w:rsidRPr="00007495" w:rsidRDefault="00874512" w:rsidP="00874512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rtl/>
          <w:lang w:bidi="fa-IR"/>
        </w:rPr>
      </w:pPr>
      <w:r w:rsidRPr="00007495">
        <w:rPr>
          <w:rFonts w:cs="B Nazanin"/>
          <w:sz w:val="24"/>
          <w:lang w:bidi="fa-IR"/>
        </w:rPr>
        <w:t xml:space="preserve">RN </w:t>
      </w:r>
      <w:r w:rsidRPr="00007495">
        <w:rPr>
          <w:rFonts w:cs="B Nazanin" w:hint="cs"/>
          <w:sz w:val="24"/>
          <w:rtl/>
          <w:lang w:bidi="fa-IR"/>
        </w:rPr>
        <w:t xml:space="preserve">  و عضویت در بورد ملی پرستاری نیوزلند 2002</w:t>
      </w:r>
    </w:p>
    <w:p w:rsidR="00874512" w:rsidRPr="00007495" w:rsidRDefault="00874512" w:rsidP="00874512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rtl/>
          <w:lang w:bidi="fa-IR"/>
        </w:rPr>
      </w:pPr>
      <w:r w:rsidRPr="00007495">
        <w:rPr>
          <w:rFonts w:cs="B Nazanin"/>
          <w:sz w:val="24"/>
          <w:lang w:bidi="fa-IR"/>
        </w:rPr>
        <w:t xml:space="preserve">RN </w:t>
      </w:r>
      <w:r w:rsidRPr="00007495">
        <w:rPr>
          <w:rFonts w:cs="B Nazanin" w:hint="cs"/>
          <w:sz w:val="24"/>
          <w:rtl/>
          <w:lang w:bidi="fa-IR"/>
        </w:rPr>
        <w:t xml:space="preserve">  و عضویت در بورد ملی پرستاری استرالیا 2005</w:t>
      </w:r>
    </w:p>
    <w:p w:rsidR="00874512" w:rsidRPr="00007495" w:rsidRDefault="00874512" w:rsidP="00874512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lang w:bidi="fa-IR"/>
        </w:rPr>
      </w:pPr>
      <w:r w:rsidRPr="00007495">
        <w:rPr>
          <w:rFonts w:cs="B Nazanin" w:hint="cs"/>
          <w:sz w:val="24"/>
          <w:rtl/>
          <w:lang w:bidi="fa-IR"/>
        </w:rPr>
        <w:t>دوره مدیریت تغییر (</w:t>
      </w:r>
      <w:r w:rsidRPr="00007495">
        <w:rPr>
          <w:rFonts w:cs="B Nazanin"/>
          <w:sz w:val="24"/>
          <w:lang w:bidi="fa-IR"/>
        </w:rPr>
        <w:t>LFC</w:t>
      </w:r>
      <w:r w:rsidRPr="00007495">
        <w:rPr>
          <w:rFonts w:cs="B Nazanin" w:hint="cs"/>
          <w:sz w:val="24"/>
          <w:rtl/>
          <w:lang w:bidi="fa-IR"/>
        </w:rPr>
        <w:t xml:space="preserve">) با همکاری </w:t>
      </w:r>
      <w:r w:rsidRPr="00007495">
        <w:rPr>
          <w:rFonts w:cs="B Nazanin"/>
          <w:sz w:val="24"/>
          <w:lang w:bidi="fa-IR"/>
        </w:rPr>
        <w:t>INO</w:t>
      </w:r>
      <w:r w:rsidRPr="00007495">
        <w:rPr>
          <w:rFonts w:cs="B Nazanin" w:hint="cs"/>
          <w:sz w:val="24"/>
          <w:rtl/>
          <w:lang w:bidi="fa-IR"/>
        </w:rPr>
        <w:t xml:space="preserve"> 2014</w:t>
      </w:r>
    </w:p>
    <w:p w:rsidR="00874512" w:rsidRDefault="00874512" w:rsidP="00874512">
      <w:pPr>
        <w:bidi/>
        <w:jc w:val="both"/>
        <w:rPr>
          <w:rFonts w:cs="B Nazanin"/>
          <w:b/>
          <w:bCs/>
          <w:lang w:bidi="fa-IR"/>
        </w:rPr>
      </w:pPr>
    </w:p>
    <w:p w:rsidR="00F607F9" w:rsidRPr="00874512" w:rsidRDefault="00F607F9" w:rsidP="00AE2035">
      <w:pPr>
        <w:spacing w:line="300" w:lineRule="exact"/>
        <w:rPr>
          <w:b/>
          <w:u w:val="single"/>
        </w:rPr>
      </w:pPr>
    </w:p>
    <w:p w:rsidR="00A43BCE" w:rsidRPr="00874512" w:rsidRDefault="0042211D" w:rsidP="00AE2035">
      <w:pPr>
        <w:spacing w:line="300" w:lineRule="exact"/>
        <w:rPr>
          <w:b/>
          <w:u w:val="single"/>
        </w:rPr>
      </w:pPr>
      <w:r w:rsidRPr="00874512">
        <w:rPr>
          <w:b/>
          <w:u w:val="single"/>
        </w:rPr>
        <w:t>PRIV</w:t>
      </w:r>
      <w:r w:rsidR="00766821" w:rsidRPr="00874512">
        <w:rPr>
          <w:b/>
          <w:u w:val="single"/>
        </w:rPr>
        <w:t>ATE PRACTICE</w:t>
      </w:r>
    </w:p>
    <w:p w:rsidR="00766821" w:rsidRPr="00874512" w:rsidRDefault="00874512" w:rsidP="00AE2035">
      <w:pPr>
        <w:tabs>
          <w:tab w:val="left" w:pos="594"/>
          <w:tab w:val="left" w:pos="900"/>
          <w:tab w:val="left" w:pos="2175"/>
          <w:tab w:val="left" w:pos="2700"/>
        </w:tabs>
        <w:spacing w:line="300" w:lineRule="exact"/>
        <w:ind w:right="288"/>
        <w:jc w:val="both"/>
      </w:pPr>
      <w:r w:rsidRPr="00874512">
        <w:t>None</w:t>
      </w:r>
    </w:p>
    <w:p w:rsidR="00A55174" w:rsidRPr="00874512" w:rsidRDefault="00A55174" w:rsidP="00AE2035">
      <w:pPr>
        <w:spacing w:line="300" w:lineRule="exact"/>
        <w:rPr>
          <w:b/>
          <w:u w:val="single"/>
        </w:rPr>
      </w:pPr>
    </w:p>
    <w:p w:rsidR="00762620" w:rsidRDefault="0076262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8F6D92" w:rsidRPr="00874512" w:rsidRDefault="00BC1B3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</w:rPr>
      </w:pPr>
      <w:r w:rsidRPr="00874512">
        <w:rPr>
          <w:b/>
          <w:u w:val="single"/>
        </w:rPr>
        <w:lastRenderedPageBreak/>
        <w:t>PUBLICATIONS</w:t>
      </w:r>
    </w:p>
    <w:p w:rsidR="00075458" w:rsidRPr="001905AC" w:rsidRDefault="00D06BAC" w:rsidP="00780F62">
      <w:pPr>
        <w:jc w:val="both"/>
        <w:rPr>
          <w:rFonts w:asciiTheme="majorBidi" w:hAnsiTheme="majorBidi" w:cstheme="majorBidi"/>
          <w:sz w:val="24"/>
          <w:shd w:val="clear" w:color="auto" w:fill="FFFFFF"/>
          <w:rtl/>
        </w:rPr>
      </w:pPr>
      <w:hyperlink r:id="rId7" w:history="1">
        <w:r w:rsidR="00075458" w:rsidRPr="001905AC">
          <w:rPr>
            <w:rFonts w:asciiTheme="majorBidi" w:hAnsiTheme="majorBidi" w:cstheme="majorBidi"/>
            <w:b/>
            <w:bCs/>
            <w:sz w:val="24"/>
            <w:shd w:val="clear" w:color="auto" w:fill="FFFFFF"/>
          </w:rPr>
          <w:t>Ali Dadgar</w:t>
        </w:r>
        <w:r w:rsidR="00075458" w:rsidRPr="001905AC">
          <w:rPr>
            <w:rFonts w:asciiTheme="majorBidi" w:hAnsiTheme="majorBidi" w:cstheme="majorBidi"/>
            <w:sz w:val="24"/>
          </w:rPr>
          <w:t>i</w:t>
        </w:r>
      </w:hyperlink>
      <w:r w:rsidR="00075458" w:rsidRPr="001905AC">
        <w:rPr>
          <w:rFonts w:asciiTheme="majorBidi" w:hAnsiTheme="majorBidi" w:cstheme="majorBidi"/>
          <w:sz w:val="24"/>
          <w:lang w:bidi="fa-IR"/>
        </w:rPr>
        <w:t>, P</w:t>
      </w:r>
      <w:hyperlink r:id="rId8" w:history="1">
        <w:r w:rsidR="00075458" w:rsidRPr="001905AC">
          <w:rPr>
            <w:rFonts w:asciiTheme="majorBidi" w:hAnsiTheme="majorBidi" w:cstheme="majorBidi"/>
            <w:sz w:val="24"/>
          </w:rPr>
          <w:t>arvaneh</w:t>
        </w:r>
      </w:hyperlink>
      <w:r w:rsidR="00075458" w:rsidRPr="001905AC">
        <w:rPr>
          <w:rFonts w:asciiTheme="majorBidi" w:hAnsiTheme="majorBidi" w:cstheme="majorBidi"/>
          <w:sz w:val="24"/>
        </w:rPr>
        <w:t xml:space="preserve">  </w:t>
      </w:r>
      <w:proofErr w:type="spellStart"/>
      <w:r w:rsidR="00075458" w:rsidRPr="001905AC">
        <w:rPr>
          <w:rFonts w:asciiTheme="majorBidi" w:hAnsiTheme="majorBidi" w:cstheme="majorBidi"/>
          <w:sz w:val="24"/>
        </w:rPr>
        <w:t>Rahmani</w:t>
      </w:r>
      <w:proofErr w:type="spellEnd"/>
      <w:r w:rsidR="001905AC" w:rsidRPr="001905AC">
        <w:rPr>
          <w:rFonts w:asciiTheme="majorBidi" w:hAnsiTheme="majorBidi" w:cstheme="majorBidi"/>
          <w:sz w:val="24"/>
          <w:lang w:bidi="fa-IR"/>
        </w:rPr>
        <w:t>, Sayed</w:t>
      </w:r>
      <w:r w:rsidR="00075458" w:rsidRPr="001905AC">
        <w:rPr>
          <w:rFonts w:asciiTheme="majorBidi" w:hAnsiTheme="majorBidi" w:cstheme="majorBidi"/>
          <w:sz w:val="24"/>
          <w:lang w:bidi="fa-IR"/>
        </w:rPr>
        <w:t xml:space="preserve"> Mohammad </w:t>
      </w:r>
      <w:proofErr w:type="spellStart"/>
      <w:r w:rsidR="00075458" w:rsidRPr="001905AC">
        <w:rPr>
          <w:rFonts w:asciiTheme="majorBidi" w:hAnsiTheme="majorBidi" w:cstheme="majorBidi"/>
          <w:sz w:val="24"/>
          <w:lang w:bidi="fa-IR"/>
        </w:rPr>
        <w:t>Mirrezaie</w:t>
      </w:r>
      <w:proofErr w:type="spellEnd"/>
      <w:r w:rsidR="00075458" w:rsidRPr="001905AC">
        <w:rPr>
          <w:rFonts w:asciiTheme="majorBidi" w:hAnsiTheme="majorBidi" w:cstheme="majorBidi"/>
          <w:sz w:val="24"/>
          <w:lang w:bidi="fa-IR"/>
        </w:rPr>
        <w:t>.</w:t>
      </w:r>
      <w:r w:rsidR="00780F62" w:rsidRPr="001905AC">
        <w:rPr>
          <w:rFonts w:asciiTheme="majorBidi" w:hAnsiTheme="majorBidi" w:cstheme="majorBidi"/>
          <w:sz w:val="24"/>
          <w:lang w:bidi="fa-IR"/>
        </w:rPr>
        <w:t xml:space="preserve"> </w:t>
      </w:r>
      <w:r w:rsidR="00075458" w:rsidRPr="001905AC">
        <w:rPr>
          <w:rFonts w:asciiTheme="majorBidi" w:hAnsiTheme="majorBidi" w:cstheme="majorBidi"/>
          <w:sz w:val="24"/>
          <w:shd w:val="clear" w:color="auto" w:fill="FFFFFF"/>
        </w:rPr>
        <w:t xml:space="preserve">The effect of nursing discharge planning program to prevent recurrent falls, readmission and length of hospital stay in the aged patients: A Randomized Controlled Trial". </w:t>
      </w:r>
      <w:r w:rsidR="00075458" w:rsidRPr="001905AC">
        <w:rPr>
          <w:rFonts w:asciiTheme="majorBidi" w:hAnsiTheme="majorBidi" w:cstheme="majorBidi"/>
          <w:sz w:val="24"/>
          <w:lang w:bidi="fa-IR"/>
        </w:rPr>
        <w:t>Topics in Geriatric Rehabilitation. In Press. 2022.</w:t>
      </w:r>
    </w:p>
    <w:p w:rsidR="00075458" w:rsidRPr="001905AC" w:rsidRDefault="00075458" w:rsidP="00780F62">
      <w:pPr>
        <w:jc w:val="both"/>
        <w:rPr>
          <w:rFonts w:asciiTheme="majorBidi" w:hAnsiTheme="majorBidi" w:cstheme="majorBidi"/>
          <w:sz w:val="24"/>
          <w:shd w:val="clear" w:color="auto" w:fill="FFFFFF"/>
          <w:rtl/>
        </w:rPr>
      </w:pP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 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Vahedi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H,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Arabahmadi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S,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Mirrezaie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SM. The Effects of Sorbet Drinking 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Before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Meal on Food Intake and Body Mass Index </w:t>
      </w:r>
      <w:r w:rsidR="00780F62" w:rsidRPr="001905AC">
        <w:rPr>
          <w:rFonts w:asciiTheme="majorBidi" w:hAnsiTheme="majorBidi" w:cstheme="majorBidi"/>
          <w:sz w:val="24"/>
          <w:shd w:val="clear" w:color="auto" w:fill="FFFFFF"/>
          <w:rtl/>
        </w:rPr>
        <w:t>ش</w:t>
      </w:r>
      <w:r w:rsidR="00780F62" w:rsidRPr="001905AC">
        <w:rPr>
          <w:rFonts w:asciiTheme="majorBidi" w:hAnsiTheme="majorBidi" w:cstheme="majorBidi"/>
          <w:sz w:val="24"/>
          <w:shd w:val="clear" w:color="auto" w:fill="FFFFFF"/>
        </w:rPr>
        <w:t>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>mong Elderly People With Xerostomia: A Quasi-Clinical Trial. Topics in Clinical Nutrition. 2021 Oct 1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;36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>(4):311-8.</w:t>
      </w:r>
    </w:p>
    <w:p w:rsidR="00075458" w:rsidRPr="001905AC" w:rsidRDefault="00075458" w:rsidP="00780F62">
      <w:pPr>
        <w:jc w:val="both"/>
        <w:rPr>
          <w:rFonts w:asciiTheme="majorBidi" w:hAnsiTheme="majorBidi" w:cstheme="majorBidi"/>
          <w:sz w:val="24"/>
          <w:shd w:val="clear" w:color="auto" w:fill="FFFFFF"/>
          <w:rtl/>
        </w:rPr>
      </w:pP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 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Mirrezaei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SM,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Talebi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SS,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Alaghemand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Gheshlaghi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Y,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Rohani-Rasaf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M. Investigating Some Risk Factors Related to the COVID-19 Pandemic in the Middle-aged and Elderly. Iranian Journal of Ageing. 2021 Mar 10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;16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>(1):102-11.</w:t>
      </w:r>
    </w:p>
    <w:p w:rsidR="00075458" w:rsidRPr="001905AC" w:rsidRDefault="00075458" w:rsidP="00780F62">
      <w:pPr>
        <w:jc w:val="both"/>
        <w:rPr>
          <w:rFonts w:asciiTheme="majorBidi" w:hAnsiTheme="majorBidi" w:cstheme="majorBidi"/>
          <w:sz w:val="24"/>
          <w:shd w:val="clear" w:color="auto" w:fill="FFFFFF"/>
          <w:rtl/>
        </w:rPr>
      </w:pP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Bahar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A,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Delvarianzadeh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M,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Khosravi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F,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Aryaeian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N, </w:t>
      </w: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 A*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>. Prevalence and Covariates of Metabolic Syndrome among Elderly People Living in Nursing Homes, Semnan, Iran. International Journal of Health Studies. 2021 Apr 25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;7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>(2):42-8.</w:t>
      </w:r>
    </w:p>
    <w:p w:rsidR="00075458" w:rsidRPr="001905AC" w:rsidRDefault="00075458" w:rsidP="00780F62">
      <w:pPr>
        <w:jc w:val="both"/>
        <w:rPr>
          <w:rFonts w:asciiTheme="majorBidi" w:hAnsiTheme="majorBidi" w:cstheme="majorBidi"/>
          <w:sz w:val="24"/>
          <w:shd w:val="clear" w:color="auto" w:fill="FFFFFF"/>
        </w:rPr>
      </w:pP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Shariati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E, </w:t>
      </w: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 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Talebi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SS,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Mahmoodi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Shan GR,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Ebrahimi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H. The Effect of the Web-Based Communication between a Nurse and a Family Member on the Perceived Stress of the Family Member of Patients with Suspected or Confirmed COVID-19: A Parallel Randomized Clinical Trial. Clinical Nursing Research. 2021 May 28:10547738211017688.</w:t>
      </w:r>
    </w:p>
    <w:p w:rsidR="00075458" w:rsidRPr="001905AC" w:rsidRDefault="00075458" w:rsidP="00075458">
      <w:pPr>
        <w:bidi/>
        <w:jc w:val="right"/>
        <w:rPr>
          <w:rFonts w:asciiTheme="majorBidi" w:hAnsiTheme="majorBidi" w:cstheme="majorBidi"/>
          <w:sz w:val="24"/>
          <w:shd w:val="clear" w:color="auto" w:fill="FFFFFF"/>
        </w:rPr>
      </w:pP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Mirhosseini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S, </w:t>
      </w: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 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Basirinezhad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MH,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Mohammadpourhodki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R,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Ebrahimi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H. The Role of Hope to Alleviate Anxiety in COVID-19 Outbreak among Community Dwellers: An Online Cross-sectional Survey. Annals of the Academy of Medicine, Singapore. 2020 Oct 1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;49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>(10):723-30.</w:t>
      </w:r>
    </w:p>
    <w:p w:rsidR="00075458" w:rsidRPr="001905AC" w:rsidRDefault="00075458" w:rsidP="00075458">
      <w:pPr>
        <w:bidi/>
        <w:jc w:val="right"/>
        <w:rPr>
          <w:rFonts w:asciiTheme="majorBidi" w:hAnsiTheme="majorBidi" w:cstheme="majorBidi"/>
          <w:sz w:val="24"/>
          <w:shd w:val="clear" w:color="auto" w:fill="FFFFFF"/>
        </w:rPr>
      </w:pP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Mirhosseini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S, </w:t>
      </w: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 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Basirinezhad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MH,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Mohammadpourhodki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R,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Ebrahimi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H. The proportion of death anxiety and its related factors during the COVID-19 pandemic in the Iranian population. Family Medicine &amp; Primary Care Review. 2021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;23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>(1):36-40.</w:t>
      </w:r>
    </w:p>
    <w:p w:rsidR="00075458" w:rsidRPr="001905AC" w:rsidRDefault="00075458" w:rsidP="00075458">
      <w:pPr>
        <w:bidi/>
        <w:jc w:val="right"/>
        <w:rPr>
          <w:rFonts w:asciiTheme="majorBidi" w:hAnsiTheme="majorBidi" w:cstheme="majorBidi"/>
          <w:sz w:val="24"/>
          <w:shd w:val="clear" w:color="auto" w:fill="FFFFFF"/>
        </w:rPr>
      </w:pP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Pishgooie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AH,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Aliyari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S,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Baniyaghoobi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F,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Sharififar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S</w:t>
      </w: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, Dadgari 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>. The comparison of lecture-based and web-based education on nursing students’ learning in the management of radiation injuries. Health in Emergencies and Disasters. 2019 Feb 10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;4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>(2):71-8.</w:t>
      </w:r>
    </w:p>
    <w:p w:rsidR="00075458" w:rsidRPr="001905AC" w:rsidRDefault="00075458" w:rsidP="00075458">
      <w:pPr>
        <w:bidi/>
        <w:jc w:val="right"/>
        <w:rPr>
          <w:rFonts w:asciiTheme="majorBidi" w:hAnsiTheme="majorBidi" w:cstheme="majorBidi"/>
          <w:sz w:val="24"/>
          <w:shd w:val="clear" w:color="auto" w:fill="FFFFFF"/>
        </w:rPr>
      </w:pP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Saghafi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A,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Bahramnezhad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F,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Poormollamirza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A, </w:t>
      </w: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 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</w:t>
      </w:r>
      <w:proofErr w:type="spellStart"/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Navab</w:t>
      </w:r>
      <w:proofErr w:type="spellEnd"/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E. Examining the ethical challenges in managing elder abuse: a systematic review. Journal of medical ethics and history of medicine. 2019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;12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>.</w:t>
      </w:r>
    </w:p>
    <w:p w:rsidR="00075458" w:rsidRPr="001905AC" w:rsidRDefault="00075458" w:rsidP="00075458">
      <w:pPr>
        <w:bidi/>
        <w:jc w:val="right"/>
        <w:rPr>
          <w:rFonts w:asciiTheme="majorBidi" w:hAnsiTheme="majorBidi" w:cstheme="majorBidi"/>
          <w:sz w:val="24"/>
          <w:shd w:val="clear" w:color="auto" w:fill="FFFFFF"/>
        </w:rPr>
      </w:pP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Azarnivand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M, Dadgari A,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Goli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S,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Foroughan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M. Psychometric Properties of the Persian Version of Informant Questionnaire on Cognitive Decline in the Elderly-Short Form (IQCODE-S). International Journal of Health Studies. 2019 Dec 15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;5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>(3).</w:t>
      </w:r>
    </w:p>
    <w:p w:rsidR="00075458" w:rsidRPr="001905AC" w:rsidRDefault="00075458" w:rsidP="00075458">
      <w:pPr>
        <w:bidi/>
        <w:jc w:val="right"/>
        <w:rPr>
          <w:rFonts w:asciiTheme="majorBidi" w:hAnsiTheme="majorBidi" w:cstheme="majorBidi"/>
          <w:sz w:val="24"/>
          <w:shd w:val="clear" w:color="auto" w:fill="FFFFFF"/>
        </w:rPr>
      </w:pP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Azarnivand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M,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Alizadeh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F,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Soltani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Z,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Hojati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H, </w:t>
      </w: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 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Emamian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MH. Low social support among the elderly. Iranian journal of public health. 2019 Sep 3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;48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>(9):1756-7.</w:t>
      </w:r>
    </w:p>
    <w:p w:rsidR="00075458" w:rsidRPr="001905AC" w:rsidRDefault="00075458" w:rsidP="00075458">
      <w:pPr>
        <w:bidi/>
        <w:jc w:val="right"/>
        <w:rPr>
          <w:rFonts w:asciiTheme="majorBidi" w:hAnsiTheme="majorBidi" w:cstheme="majorBidi"/>
          <w:sz w:val="24"/>
          <w:lang w:bidi="fa-IR"/>
        </w:rPr>
      </w:pP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Azarnivand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M,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Alizadeh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F,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Soltani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Z,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Hojjati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H, </w:t>
      </w: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 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Emamian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MH. Social support among the elderly living in Shahroud, Iran. International Journal of Health Studies. 2019 Apr 23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;4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>(2).</w:t>
      </w:r>
    </w:p>
    <w:p w:rsidR="00075458" w:rsidRPr="001905AC" w:rsidRDefault="00075458" w:rsidP="00075458">
      <w:pPr>
        <w:jc w:val="both"/>
        <w:rPr>
          <w:rFonts w:asciiTheme="majorBidi" w:hAnsiTheme="majorBidi" w:cstheme="majorBidi"/>
          <w:b/>
          <w:bCs/>
          <w:sz w:val="24"/>
          <w:shd w:val="clear" w:color="auto" w:fill="FFFFFF"/>
        </w:rPr>
      </w:pP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 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Mirrezaee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M,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Hojati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H. The Incidence of 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Fall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and Past History of Falling in Aged Hospitalized Patients. International Journal of Health Studies. 2019 Oct 14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;5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>(1).</w:t>
      </w:r>
    </w:p>
    <w:p w:rsidR="00075458" w:rsidRPr="001905AC" w:rsidRDefault="00075458" w:rsidP="00075458">
      <w:pPr>
        <w:bidi/>
        <w:jc w:val="both"/>
        <w:rPr>
          <w:rFonts w:asciiTheme="majorBidi" w:hAnsiTheme="majorBidi" w:cstheme="majorBidi"/>
          <w:b/>
          <w:bCs/>
          <w:sz w:val="24"/>
          <w:shd w:val="clear" w:color="auto" w:fill="FFFFFF"/>
        </w:rPr>
      </w:pPr>
    </w:p>
    <w:p w:rsidR="00075458" w:rsidRPr="001905AC" w:rsidRDefault="00075458" w:rsidP="00075458">
      <w:pPr>
        <w:jc w:val="both"/>
        <w:rPr>
          <w:rFonts w:asciiTheme="majorBidi" w:hAnsiTheme="majorBidi" w:cstheme="majorBidi"/>
          <w:sz w:val="24"/>
          <w:shd w:val="clear" w:color="auto" w:fill="FFFFFF"/>
        </w:rPr>
      </w:pP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Pishgooie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AH,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Aliyari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S,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Baniyaghoobi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F,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Sharififar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S, </w:t>
      </w: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 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>. The comparison of lecture-based and web-based education on nursing students’ learning in the management of radiation injuries. Health in Emergencies and Disasters. 2019 Feb 10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;4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>(2):71-8.</w:t>
      </w:r>
    </w:p>
    <w:p w:rsidR="00075458" w:rsidRPr="001905AC" w:rsidRDefault="00075458" w:rsidP="00075458">
      <w:pPr>
        <w:jc w:val="both"/>
        <w:rPr>
          <w:rFonts w:asciiTheme="majorBidi" w:hAnsiTheme="majorBidi" w:cstheme="majorBidi"/>
          <w:sz w:val="24"/>
          <w:shd w:val="clear" w:color="auto" w:fill="FFFFFF"/>
        </w:rPr>
      </w:pP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lastRenderedPageBreak/>
        <w:t>Hojati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H, </w:t>
      </w: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A,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Mirzaie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SM. Investigation of validity and reliability of Persian version of johns Hopkins Fall Risk Assessment Tool Among The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Elderly.Qom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Univ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Med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Sci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J 2018;12(2):45-53. [Full Text in Persian]</w:t>
      </w:r>
      <w:r w:rsidRPr="001905AC">
        <w:rPr>
          <w:rFonts w:asciiTheme="majorBidi" w:hAnsiTheme="majorBidi" w:cstheme="majorBidi"/>
          <w:sz w:val="24"/>
          <w:shd w:val="clear" w:color="auto" w:fill="FFFFFF"/>
          <w:rtl/>
        </w:rPr>
        <w:t xml:space="preserve"> </w:t>
      </w:r>
    </w:p>
    <w:p w:rsidR="00075458" w:rsidRPr="001905AC" w:rsidRDefault="00075458" w:rsidP="00075458">
      <w:pPr>
        <w:jc w:val="both"/>
        <w:rPr>
          <w:rFonts w:asciiTheme="majorBidi" w:hAnsiTheme="majorBidi" w:cstheme="majorBidi"/>
          <w:sz w:val="24"/>
          <w:shd w:val="clear" w:color="auto" w:fill="FFFFFF"/>
        </w:rPr>
      </w:pP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 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Hamid TA, Hakim MN,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Chaman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R, Mousavi SA,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Hin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LP,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Dadvar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L. Randomized control trials on Otago exercise program (OEP) to reduce falls among elderly community dwellers in Shahroud, Iran. Iranian Red Crescent Medical Journal. 2016 May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;18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>(5).</w:t>
      </w:r>
    </w:p>
    <w:p w:rsidR="00075458" w:rsidRPr="001905AC" w:rsidRDefault="00075458" w:rsidP="00075458">
      <w:pPr>
        <w:jc w:val="both"/>
        <w:rPr>
          <w:rFonts w:asciiTheme="majorBidi" w:hAnsiTheme="majorBidi" w:cstheme="majorBidi"/>
          <w:sz w:val="24"/>
          <w:shd w:val="clear" w:color="auto" w:fill="FFFFFF"/>
        </w:rPr>
      </w:pP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Dadgari, A.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et al. "The Role of Self-Efficacy on the Relationship between Fear of 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Falls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and Fall among Elderly Community Dwellers In Shahroud, Iran."</w:t>
      </w:r>
      <w:r w:rsidRPr="001905AC">
        <w:rPr>
          <w:rStyle w:val="apple-converted-space"/>
          <w:rFonts w:asciiTheme="majorBidi" w:hAnsiTheme="majorBidi" w:cstheme="majorBidi"/>
          <w:sz w:val="24"/>
          <w:shd w:val="clear" w:color="auto" w:fill="FFFFFF"/>
        </w:rPr>
        <w:t> </w:t>
      </w:r>
      <w:r w:rsidRPr="001905AC">
        <w:rPr>
          <w:rFonts w:asciiTheme="majorBidi" w:hAnsiTheme="majorBidi" w:cstheme="majorBidi"/>
          <w:i/>
          <w:iCs/>
          <w:sz w:val="24"/>
          <w:shd w:val="clear" w:color="auto" w:fill="FFFFFF"/>
        </w:rPr>
        <w:t>Nursing Practice Today</w:t>
      </w:r>
      <w:r w:rsidRPr="001905AC">
        <w:rPr>
          <w:rStyle w:val="apple-converted-space"/>
          <w:rFonts w:asciiTheme="majorBidi" w:hAnsiTheme="majorBidi" w:cstheme="majorBidi"/>
          <w:sz w:val="24"/>
          <w:shd w:val="clear" w:color="auto" w:fill="FFFFFF"/>
        </w:rPr>
        <w:t> 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>2.3 (2016).</w:t>
      </w:r>
    </w:p>
    <w:p w:rsidR="00075458" w:rsidRPr="001905AC" w:rsidRDefault="00075458" w:rsidP="00075458">
      <w:pPr>
        <w:jc w:val="both"/>
        <w:rPr>
          <w:rFonts w:asciiTheme="majorBidi" w:hAnsiTheme="majorBidi" w:cstheme="majorBidi"/>
          <w:sz w:val="24"/>
          <w:shd w:val="clear" w:color="auto" w:fill="FFFFFF"/>
        </w:rPr>
      </w:pP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 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Hamid TA, Mousavi SA, Hakim N,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Hin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LP,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Dadvar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L. Internal consistency of Persian version of falls efficacy scale and activity-specific balance scale. International Journal of Health Studies. 2016 Jan 26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;1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>(3):29-32.</w:t>
      </w:r>
    </w:p>
    <w:p w:rsidR="00075458" w:rsidRPr="001905AC" w:rsidRDefault="00075458" w:rsidP="00075458">
      <w:pPr>
        <w:jc w:val="both"/>
        <w:rPr>
          <w:rFonts w:asciiTheme="majorBidi" w:hAnsiTheme="majorBidi" w:cstheme="majorBidi"/>
          <w:sz w:val="24"/>
          <w:shd w:val="clear" w:color="auto" w:fill="FFFFFF"/>
          <w:rtl/>
        </w:rPr>
      </w:pP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Dadgari, 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.,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Aizan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-Hamid, T.,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Nazrul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-Hakim, M.,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Chaman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R., Mousavi, S.,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Poh-Hin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L., &amp;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Dadvar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>, L. (2015). Accuracy of Berg balance scale to predict falls among community elderly dwellers.</w:t>
      </w:r>
      <w:r w:rsidRPr="001905AC">
        <w:rPr>
          <w:rStyle w:val="apple-converted-space"/>
          <w:rFonts w:asciiTheme="majorBidi" w:hAnsiTheme="majorBidi" w:cstheme="majorBidi"/>
          <w:sz w:val="24"/>
          <w:shd w:val="clear" w:color="auto" w:fill="FFFFFF"/>
        </w:rPr>
        <w:t> </w:t>
      </w:r>
      <w:r w:rsidRPr="001905AC">
        <w:rPr>
          <w:rFonts w:asciiTheme="majorBidi" w:hAnsiTheme="majorBidi" w:cstheme="majorBidi"/>
          <w:i/>
          <w:iCs/>
          <w:sz w:val="24"/>
          <w:shd w:val="clear" w:color="auto" w:fill="FFFFFF"/>
        </w:rPr>
        <w:t>Nursing Practice Today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>,</w:t>
      </w:r>
      <w:r w:rsidRPr="001905AC">
        <w:rPr>
          <w:rStyle w:val="apple-converted-space"/>
          <w:rFonts w:asciiTheme="majorBidi" w:hAnsiTheme="majorBidi" w:cstheme="majorBidi"/>
          <w:sz w:val="24"/>
          <w:shd w:val="clear" w:color="auto" w:fill="FFFFFF"/>
        </w:rPr>
        <w:t> </w:t>
      </w:r>
      <w:r w:rsidRPr="001905AC">
        <w:rPr>
          <w:rFonts w:asciiTheme="majorBidi" w:hAnsiTheme="majorBidi" w:cstheme="majorBidi"/>
          <w:i/>
          <w:iCs/>
          <w:sz w:val="24"/>
          <w:shd w:val="clear" w:color="auto" w:fill="FFFFFF"/>
        </w:rPr>
        <w:t>2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>(1), 34-40.</w:t>
      </w:r>
    </w:p>
    <w:p w:rsidR="00075458" w:rsidRPr="001905AC" w:rsidRDefault="00075458" w:rsidP="00075458">
      <w:pPr>
        <w:jc w:val="both"/>
        <w:rPr>
          <w:rFonts w:asciiTheme="majorBidi" w:hAnsiTheme="majorBidi" w:cstheme="majorBidi"/>
          <w:sz w:val="24"/>
          <w:shd w:val="clear" w:color="auto" w:fill="FFFFFF"/>
          <w:rtl/>
        </w:rPr>
      </w:pP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Dadgari, 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.,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Dadvar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L., &amp;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Eslam-Panah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>, H. (2015). Multidimensional Fatigue Syndrome and Dialysis Adequacy among Patients in Early Old Ages under Hemodialysis Treatment.</w:t>
      </w:r>
      <w:r w:rsidRPr="001905AC">
        <w:rPr>
          <w:rStyle w:val="apple-converted-space"/>
          <w:rFonts w:asciiTheme="majorBidi" w:hAnsiTheme="majorBidi" w:cstheme="majorBidi"/>
          <w:sz w:val="24"/>
          <w:shd w:val="clear" w:color="auto" w:fill="FFFFFF"/>
        </w:rPr>
        <w:t> </w:t>
      </w:r>
      <w:r w:rsidRPr="001905AC">
        <w:rPr>
          <w:rFonts w:asciiTheme="majorBidi" w:hAnsiTheme="majorBidi" w:cstheme="majorBidi"/>
          <w:i/>
          <w:iCs/>
          <w:sz w:val="24"/>
          <w:shd w:val="clear" w:color="auto" w:fill="FFFFFF"/>
        </w:rPr>
        <w:t>International Journal of Health Studies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>.</w:t>
      </w:r>
    </w:p>
    <w:p w:rsidR="00075458" w:rsidRPr="001905AC" w:rsidRDefault="00075458" w:rsidP="00075458">
      <w:pPr>
        <w:rPr>
          <w:rFonts w:asciiTheme="majorBidi" w:hAnsiTheme="majorBidi" w:cstheme="majorBidi"/>
          <w:sz w:val="24"/>
          <w:shd w:val="clear" w:color="auto" w:fill="FFFFFF"/>
        </w:rPr>
      </w:pP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Nour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A. S., </w:t>
      </w:r>
      <w:r w:rsidRPr="001905AC">
        <w:rPr>
          <w:rFonts w:asciiTheme="majorBidi" w:hAnsiTheme="majorBidi" w:cstheme="majorBidi"/>
          <w:b/>
          <w:bCs/>
          <w:sz w:val="24"/>
          <w:shd w:val="clear" w:color="auto" w:fill="FFFFFF"/>
        </w:rPr>
        <w:t>Dadgari, A</w:t>
      </w: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., Ahmad, N., &amp;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Dadvar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L. (2008). Safety and Ergonomics in Home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Bourd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Elderly Adults: An Application 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Of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Person Environment Fit Theory In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MALAYSIA.lnowelde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and Health. </w:t>
      </w:r>
    </w:p>
    <w:p w:rsidR="00075458" w:rsidRPr="001905AC" w:rsidRDefault="00075458" w:rsidP="00075458">
      <w:pPr>
        <w:jc w:val="both"/>
        <w:rPr>
          <w:rFonts w:asciiTheme="majorBidi" w:hAnsiTheme="majorBidi" w:cstheme="majorBidi"/>
          <w:sz w:val="24"/>
          <w:shd w:val="clear" w:color="auto" w:fill="FFFFFF"/>
        </w:rPr>
      </w:pPr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Evaluation the Effect of Aerobic Exercise Program on Quality of Life of Schizophrenia Patients.  Southeast Asia </w:t>
      </w:r>
      <w:proofErr w:type="gramStart"/>
      <w:r w:rsidRPr="001905AC">
        <w:rPr>
          <w:rFonts w:asciiTheme="majorBidi" w:hAnsiTheme="majorBidi" w:cstheme="majorBidi"/>
          <w:sz w:val="24"/>
          <w:shd w:val="clear" w:color="auto" w:fill="FFFFFF"/>
        </w:rPr>
        <w:t>Psychology  Conference</w:t>
      </w:r>
      <w:proofErr w:type="gram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, 2009.  </w:t>
      </w:r>
      <w:proofErr w:type="spellStart"/>
      <w:r w:rsidRPr="001905AC">
        <w:rPr>
          <w:rFonts w:asciiTheme="majorBidi" w:hAnsiTheme="majorBidi" w:cstheme="majorBidi"/>
          <w:sz w:val="24"/>
          <w:shd w:val="clear" w:color="auto" w:fill="FFFFFF"/>
        </w:rPr>
        <w:t>Universiti</w:t>
      </w:r>
      <w:proofErr w:type="spellEnd"/>
      <w:r w:rsidRPr="001905AC">
        <w:rPr>
          <w:rFonts w:asciiTheme="majorBidi" w:hAnsiTheme="majorBidi" w:cstheme="majorBidi"/>
          <w:sz w:val="24"/>
          <w:shd w:val="clear" w:color="auto" w:fill="FFFFFF"/>
        </w:rPr>
        <w:t xml:space="preserve"> Malaysia Sabah. 09 JULY 2009. ISBN 978-983-2641-40-7</w:t>
      </w:r>
    </w:p>
    <w:p w:rsidR="00075458" w:rsidRPr="00874512" w:rsidRDefault="00075458" w:rsidP="00075458">
      <w:pPr>
        <w:jc w:val="both"/>
        <w:rPr>
          <w:sz w:val="24"/>
          <w:shd w:val="clear" w:color="auto" w:fill="FFFFFF"/>
        </w:rPr>
      </w:pPr>
    </w:p>
    <w:p w:rsidR="00075458" w:rsidRPr="00874512" w:rsidRDefault="00075458" w:rsidP="00075458">
      <w:pPr>
        <w:numPr>
          <w:ilvl w:val="0"/>
          <w:numId w:val="18"/>
        </w:numPr>
        <w:bidi/>
        <w:ind w:left="0" w:firstLine="0"/>
        <w:jc w:val="both"/>
        <w:rPr>
          <w:rFonts w:cs="B Nazanin"/>
          <w:sz w:val="24"/>
          <w:lang w:bidi="fa-IR"/>
        </w:rPr>
      </w:pPr>
      <w:r w:rsidRPr="00874512">
        <w:rPr>
          <w:rFonts w:cs="B Nazanin" w:hint="cs"/>
          <w:sz w:val="24"/>
          <w:rtl/>
          <w:lang w:bidi="fa-IR"/>
        </w:rPr>
        <w:t>شريعتي، محمد. يونسيان، مسعود. دادگري، علي. طراحي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و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به كارگيري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شاخصهاي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تخصيص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منابع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مالي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آموزش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در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دانشگاههاي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علوم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پزشكي</w:t>
      </w:r>
      <w:r w:rsidRPr="00874512">
        <w:rPr>
          <w:rFonts w:cs="B Nazanin"/>
          <w:sz w:val="24"/>
          <w:lang w:bidi="fa-IR"/>
        </w:rPr>
        <w:t xml:space="preserve">: </w:t>
      </w:r>
      <w:r w:rsidRPr="00874512">
        <w:rPr>
          <w:rFonts w:cs="B Nazanin" w:hint="cs"/>
          <w:sz w:val="24"/>
          <w:rtl/>
          <w:lang w:bidi="fa-IR"/>
        </w:rPr>
        <w:t>كاربرد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eastAsia"/>
          <w:sz w:val="24"/>
          <w:lang w:bidi="fa-IR"/>
        </w:rPr>
        <w:t>»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نظريه كارفرما</w:t>
      </w:r>
      <w:r w:rsidRPr="00874512">
        <w:rPr>
          <w:rFonts w:cs="B Nazanin"/>
          <w:sz w:val="24"/>
          <w:lang w:bidi="fa-IR"/>
        </w:rPr>
        <w:t xml:space="preserve"> – </w:t>
      </w:r>
      <w:r w:rsidRPr="00874512">
        <w:rPr>
          <w:rFonts w:cs="B Nazanin" w:hint="cs"/>
          <w:sz w:val="24"/>
          <w:rtl/>
          <w:lang w:bidi="fa-IR"/>
        </w:rPr>
        <w:t>مجري در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مطالعه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كيفي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eastAsia"/>
          <w:sz w:val="24"/>
          <w:lang w:bidi="fa-IR"/>
        </w:rPr>
        <w:t>«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. مجله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دانش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و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تندرستي دانشگاه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علوم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پزشكي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و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خدمات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بهداشتي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درماني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شاهرود ،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دوره</w:t>
      </w:r>
      <w:r w:rsidRPr="00874512">
        <w:rPr>
          <w:rFonts w:cs="B Nazanin"/>
          <w:sz w:val="24"/>
          <w:lang w:bidi="fa-IR"/>
        </w:rPr>
        <w:t xml:space="preserve"> 3</w:t>
      </w:r>
      <w:r w:rsidRPr="00874512">
        <w:rPr>
          <w:rFonts w:cs="B Nazanin" w:hint="cs"/>
          <w:sz w:val="24"/>
          <w:rtl/>
          <w:lang w:bidi="fa-IR"/>
        </w:rPr>
        <w:t>،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شماره</w:t>
      </w:r>
      <w:r w:rsidRPr="00874512">
        <w:rPr>
          <w:rFonts w:cs="B Nazanin"/>
          <w:sz w:val="24"/>
          <w:lang w:bidi="fa-IR"/>
        </w:rPr>
        <w:t xml:space="preserve"> 3 </w:t>
      </w:r>
      <w:r w:rsidRPr="00874512">
        <w:rPr>
          <w:rFonts w:cs="B Nazanin" w:hint="cs"/>
          <w:sz w:val="24"/>
          <w:rtl/>
          <w:lang w:bidi="fa-IR"/>
        </w:rPr>
        <w:t>و</w:t>
      </w:r>
      <w:r w:rsidRPr="00874512">
        <w:rPr>
          <w:rFonts w:cs="B Nazanin"/>
          <w:sz w:val="24"/>
          <w:lang w:bidi="fa-IR"/>
        </w:rPr>
        <w:t xml:space="preserve"> 4</w:t>
      </w:r>
      <w:r w:rsidRPr="00874512">
        <w:rPr>
          <w:rFonts w:cs="B Nazanin" w:hint="cs"/>
          <w:sz w:val="24"/>
          <w:rtl/>
          <w:lang w:bidi="fa-IR"/>
        </w:rPr>
        <w:t>،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پاييز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و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زمستان</w:t>
      </w:r>
      <w:r w:rsidRPr="00874512">
        <w:rPr>
          <w:rFonts w:cs="B Nazanin"/>
          <w:sz w:val="24"/>
          <w:lang w:bidi="fa-IR"/>
        </w:rPr>
        <w:t xml:space="preserve"> 1387</w:t>
      </w:r>
    </w:p>
    <w:p w:rsidR="00075458" w:rsidRPr="00874512" w:rsidRDefault="00075458" w:rsidP="00075458">
      <w:pPr>
        <w:numPr>
          <w:ilvl w:val="0"/>
          <w:numId w:val="18"/>
        </w:numPr>
        <w:bidi/>
        <w:ind w:left="0" w:firstLine="0"/>
        <w:jc w:val="both"/>
        <w:rPr>
          <w:rFonts w:cs="B Nazanin"/>
          <w:sz w:val="24"/>
          <w:lang w:bidi="fa-IR"/>
        </w:rPr>
      </w:pPr>
      <w:r w:rsidRPr="00874512">
        <w:rPr>
          <w:rFonts w:cs="B Nazanin" w:hint="cs"/>
          <w:sz w:val="24"/>
          <w:rtl/>
          <w:lang w:bidi="fa-IR"/>
        </w:rPr>
        <w:t>دادگري، علي. دادور، ليلا. يوسفي، مريم.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اجراي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شكل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تغييريافته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يادگيري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براساس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حل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مسأله</w:t>
      </w:r>
      <w:r w:rsidRPr="00874512">
        <w:rPr>
          <w:rFonts w:cs="B Nazanin"/>
          <w:sz w:val="24"/>
          <w:lang w:bidi="fa-IR"/>
        </w:rPr>
        <w:t>(MPBL)</w:t>
      </w:r>
      <w:r w:rsidRPr="00874512">
        <w:rPr>
          <w:rFonts w:cs="B Nazanin" w:hint="cs"/>
          <w:sz w:val="24"/>
          <w:rtl/>
          <w:lang w:bidi="fa-IR"/>
        </w:rPr>
        <w:t xml:space="preserve"> و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بررسي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نظرات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دانشجويان</w:t>
      </w:r>
      <w:r w:rsidRPr="00874512">
        <w:rPr>
          <w:rFonts w:cs="B Nazanin"/>
          <w:sz w:val="24"/>
          <w:lang w:bidi="fa-IR"/>
        </w:rPr>
        <w:t>.</w:t>
      </w:r>
      <w:r w:rsidRPr="00874512">
        <w:rPr>
          <w:rFonts w:cs="B Nazanin" w:hint="cs"/>
          <w:sz w:val="24"/>
          <w:rtl/>
          <w:lang w:bidi="fa-IR"/>
        </w:rPr>
        <w:t xml:space="preserve"> دانشگاه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علوم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پزشكي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و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خدمات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بهداشتي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درماني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شاهرود.  مجله علمي پزوهشي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دانش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و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تندرستي،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دوره</w:t>
      </w:r>
      <w:r w:rsidRPr="00874512">
        <w:rPr>
          <w:rFonts w:cs="B Nazanin"/>
          <w:sz w:val="24"/>
          <w:lang w:bidi="fa-IR"/>
        </w:rPr>
        <w:t xml:space="preserve"> 3</w:t>
      </w:r>
      <w:r w:rsidRPr="00874512">
        <w:rPr>
          <w:rFonts w:cs="B Nazanin" w:hint="cs"/>
          <w:sz w:val="24"/>
          <w:rtl/>
          <w:lang w:bidi="fa-IR"/>
        </w:rPr>
        <w:t>،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شماره</w:t>
      </w:r>
      <w:r w:rsidRPr="00874512">
        <w:rPr>
          <w:rFonts w:cs="B Nazanin"/>
          <w:sz w:val="24"/>
          <w:lang w:bidi="fa-IR"/>
        </w:rPr>
        <w:t xml:space="preserve"> 2</w:t>
      </w:r>
      <w:r w:rsidRPr="00874512">
        <w:rPr>
          <w:rFonts w:cs="B Nazanin" w:hint="cs"/>
          <w:sz w:val="24"/>
          <w:rtl/>
          <w:lang w:bidi="fa-IR"/>
        </w:rPr>
        <w:t>،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تابستان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.</w:t>
      </w:r>
      <w:r w:rsidRPr="00874512">
        <w:rPr>
          <w:rFonts w:cs="B Nazanin"/>
          <w:sz w:val="24"/>
          <w:lang w:bidi="fa-IR"/>
        </w:rPr>
        <w:t>1387</w:t>
      </w:r>
    </w:p>
    <w:p w:rsidR="00075458" w:rsidRPr="00874512" w:rsidRDefault="00075458" w:rsidP="00075458">
      <w:pPr>
        <w:numPr>
          <w:ilvl w:val="0"/>
          <w:numId w:val="18"/>
        </w:numPr>
        <w:bidi/>
        <w:ind w:left="0" w:firstLine="0"/>
        <w:jc w:val="both"/>
        <w:rPr>
          <w:rFonts w:cs="B Nazanin"/>
          <w:sz w:val="24"/>
          <w:lang w:bidi="fa-IR"/>
        </w:rPr>
      </w:pPr>
      <w:r w:rsidRPr="00874512">
        <w:rPr>
          <w:rFonts w:cs="B Nazanin" w:hint="cs"/>
          <w:sz w:val="24"/>
          <w:rtl/>
          <w:lang w:bidi="fa-IR"/>
        </w:rPr>
        <w:t xml:space="preserve"> نورازيزن، شريفه. دادگري، علي. نوبايا، احمد. بررسي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وضعيت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ايمني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و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ارگونوميك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منازل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سالمندان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بر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اساس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نظريه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همسازي انسان</w:t>
      </w:r>
      <w:r w:rsidRPr="00874512">
        <w:rPr>
          <w:rFonts w:cs="B Nazanin"/>
          <w:sz w:val="24"/>
          <w:lang w:bidi="fa-IR"/>
        </w:rPr>
        <w:t xml:space="preserve">- </w:t>
      </w:r>
      <w:r w:rsidRPr="00874512">
        <w:rPr>
          <w:rFonts w:cs="B Nazanin" w:hint="cs"/>
          <w:sz w:val="24"/>
          <w:rtl/>
          <w:lang w:bidi="fa-IR"/>
        </w:rPr>
        <w:t>محيط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در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كشور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مالزي. مجله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دانش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و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تندرستي دانشگاه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علوم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پزشكي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و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خدمات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بهداشتي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درماني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شاهرود دوره</w:t>
      </w:r>
      <w:r w:rsidRPr="00874512">
        <w:rPr>
          <w:rFonts w:cs="B Nazanin"/>
          <w:sz w:val="24"/>
          <w:lang w:bidi="fa-IR"/>
        </w:rPr>
        <w:t xml:space="preserve"> 2</w:t>
      </w:r>
      <w:r w:rsidRPr="00874512">
        <w:rPr>
          <w:rFonts w:cs="B Nazanin" w:hint="cs"/>
          <w:sz w:val="24"/>
          <w:rtl/>
          <w:lang w:bidi="fa-IR"/>
        </w:rPr>
        <w:t>،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شماره</w:t>
      </w:r>
      <w:r w:rsidRPr="00874512">
        <w:rPr>
          <w:rFonts w:cs="B Nazanin"/>
          <w:sz w:val="24"/>
          <w:lang w:bidi="fa-IR"/>
        </w:rPr>
        <w:t xml:space="preserve"> 4</w:t>
      </w:r>
      <w:r w:rsidRPr="00874512">
        <w:rPr>
          <w:rFonts w:cs="B Nazanin" w:hint="cs"/>
          <w:sz w:val="24"/>
          <w:rtl/>
          <w:lang w:bidi="fa-IR"/>
        </w:rPr>
        <w:t>،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زمستان</w:t>
      </w:r>
      <w:r w:rsidRPr="00874512">
        <w:rPr>
          <w:rFonts w:cs="B Nazanin"/>
          <w:sz w:val="24"/>
          <w:lang w:bidi="fa-IR"/>
        </w:rPr>
        <w:t xml:space="preserve"> 1386</w:t>
      </w:r>
    </w:p>
    <w:p w:rsidR="00075458" w:rsidRPr="00874512" w:rsidRDefault="00075458" w:rsidP="00075458">
      <w:pPr>
        <w:numPr>
          <w:ilvl w:val="0"/>
          <w:numId w:val="18"/>
        </w:numPr>
        <w:bidi/>
        <w:ind w:left="0" w:firstLine="0"/>
        <w:jc w:val="both"/>
        <w:rPr>
          <w:rFonts w:cs="B Nazanin"/>
          <w:sz w:val="24"/>
          <w:lang w:bidi="fa-IR"/>
        </w:rPr>
      </w:pPr>
      <w:r w:rsidRPr="00874512">
        <w:rPr>
          <w:rFonts w:cs="B Nazanin" w:hint="cs"/>
          <w:sz w:val="24"/>
          <w:rtl/>
          <w:lang w:bidi="fa-IR"/>
        </w:rPr>
        <w:t>مريم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كشاورز،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علي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دادگري</w:t>
      </w:r>
      <w:r w:rsidRPr="00874512">
        <w:rPr>
          <w:rFonts w:cs="B Nazanin"/>
          <w:sz w:val="24"/>
          <w:lang w:bidi="fa-IR"/>
        </w:rPr>
        <w:t xml:space="preserve">  </w:t>
      </w:r>
      <w:r w:rsidRPr="00874512">
        <w:rPr>
          <w:rFonts w:cs="B Nazanin" w:hint="cs"/>
          <w:sz w:val="24"/>
          <w:rtl/>
          <w:lang w:bidi="fa-IR"/>
        </w:rPr>
        <w:t>فرشته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ميري ارزيابي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فرم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كوتاه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شده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پرسشنامه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درد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مك گيل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در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زنان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باردار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نخست زاي مراجعه كننده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به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زايشگاه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فاطميه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شاهرود.. مجله علمي پزوهشي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دانش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و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تندرستي دانشگاه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علوم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پزشكي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و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خدمات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بهداشتي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درماني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شاهرود. دوره</w:t>
      </w:r>
      <w:r w:rsidRPr="00874512">
        <w:rPr>
          <w:rFonts w:cs="B Nazanin"/>
          <w:sz w:val="24"/>
          <w:lang w:bidi="fa-IR"/>
        </w:rPr>
        <w:t xml:space="preserve"> 2</w:t>
      </w:r>
      <w:r w:rsidRPr="00874512">
        <w:rPr>
          <w:rFonts w:cs="B Nazanin" w:hint="cs"/>
          <w:sz w:val="24"/>
          <w:rtl/>
          <w:lang w:bidi="fa-IR"/>
        </w:rPr>
        <w:t>،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شماره</w:t>
      </w:r>
      <w:r w:rsidRPr="00874512">
        <w:rPr>
          <w:rFonts w:cs="B Nazanin"/>
          <w:sz w:val="24"/>
          <w:lang w:bidi="fa-IR"/>
        </w:rPr>
        <w:t xml:space="preserve"> 2</w:t>
      </w:r>
      <w:r w:rsidRPr="00874512">
        <w:rPr>
          <w:rFonts w:cs="B Nazanin" w:hint="cs"/>
          <w:sz w:val="24"/>
          <w:rtl/>
          <w:lang w:bidi="fa-IR"/>
        </w:rPr>
        <w:t>،</w:t>
      </w:r>
      <w:r w:rsidRPr="00874512">
        <w:rPr>
          <w:rFonts w:cs="B Nazanin"/>
          <w:sz w:val="24"/>
          <w:lang w:bidi="fa-IR"/>
        </w:rPr>
        <w:t xml:space="preserve"> </w:t>
      </w:r>
      <w:r w:rsidRPr="00874512">
        <w:rPr>
          <w:rFonts w:cs="B Nazanin" w:hint="cs"/>
          <w:sz w:val="24"/>
          <w:rtl/>
          <w:lang w:bidi="fa-IR"/>
        </w:rPr>
        <w:t>تابستان</w:t>
      </w:r>
      <w:r w:rsidRPr="00874512">
        <w:rPr>
          <w:rFonts w:cs="B Nazanin"/>
          <w:sz w:val="24"/>
          <w:lang w:bidi="fa-IR"/>
        </w:rPr>
        <w:t xml:space="preserve"> 1386</w:t>
      </w:r>
      <w:r w:rsidRPr="00874512">
        <w:rPr>
          <w:rFonts w:cs="B Nazanin" w:hint="cs"/>
          <w:sz w:val="24"/>
          <w:rtl/>
          <w:lang w:bidi="fa-IR"/>
        </w:rPr>
        <w:t>.</w:t>
      </w:r>
    </w:p>
    <w:p w:rsidR="00C444DE" w:rsidRDefault="00C444DE" w:rsidP="00C444DE">
      <w:pPr>
        <w:pStyle w:val="ListParagraph"/>
        <w:bidi/>
        <w:spacing w:line="360" w:lineRule="auto"/>
        <w:ind w:left="360"/>
        <w:jc w:val="both"/>
        <w:rPr>
          <w:rFonts w:cs="B Titr"/>
          <w:sz w:val="24"/>
          <w:lang w:bidi="fa-IR"/>
        </w:rPr>
      </w:pPr>
    </w:p>
    <w:p w:rsidR="001905AC" w:rsidRDefault="001905AC" w:rsidP="001905AC">
      <w:pPr>
        <w:pStyle w:val="ListParagraph"/>
        <w:bidi/>
        <w:spacing w:line="360" w:lineRule="auto"/>
        <w:ind w:left="360"/>
        <w:jc w:val="both"/>
        <w:rPr>
          <w:rFonts w:cs="B Titr"/>
          <w:sz w:val="24"/>
          <w:lang w:bidi="fa-IR"/>
        </w:rPr>
      </w:pPr>
    </w:p>
    <w:p w:rsidR="001905AC" w:rsidRDefault="001905AC" w:rsidP="001905AC">
      <w:pPr>
        <w:pStyle w:val="ListParagraph"/>
        <w:bidi/>
        <w:spacing w:line="360" w:lineRule="auto"/>
        <w:ind w:left="360"/>
        <w:jc w:val="both"/>
        <w:rPr>
          <w:rFonts w:cs="B Titr"/>
          <w:sz w:val="24"/>
          <w:lang w:bidi="fa-IR"/>
        </w:rPr>
      </w:pPr>
    </w:p>
    <w:p w:rsidR="001905AC" w:rsidRPr="00874512" w:rsidRDefault="001905AC" w:rsidP="001905AC">
      <w:pPr>
        <w:pStyle w:val="ListParagraph"/>
        <w:bidi/>
        <w:spacing w:line="360" w:lineRule="auto"/>
        <w:ind w:left="360"/>
        <w:jc w:val="both"/>
        <w:rPr>
          <w:rFonts w:cs="B Titr"/>
          <w:sz w:val="24"/>
          <w:lang w:bidi="fa-IR"/>
        </w:rPr>
      </w:pPr>
    </w:p>
    <w:p w:rsidR="007D1E90" w:rsidRPr="00874512" w:rsidRDefault="002307CD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</w:rPr>
      </w:pPr>
      <w:r w:rsidRPr="00874512">
        <w:rPr>
          <w:b/>
          <w:u w:val="single"/>
        </w:rPr>
        <w:lastRenderedPageBreak/>
        <w:t>RESEARCH PROJECTS</w:t>
      </w:r>
    </w:p>
    <w:p w:rsidR="00EC23C6" w:rsidRPr="00874512" w:rsidRDefault="00EC23C6" w:rsidP="00EC23C6">
      <w:pPr>
        <w:bidi/>
        <w:spacing w:line="360" w:lineRule="auto"/>
        <w:ind w:left="360"/>
        <w:jc w:val="both"/>
        <w:rPr>
          <w:rFonts w:cs="B Titr"/>
          <w:sz w:val="24"/>
          <w:rtl/>
          <w:lang w:bidi="fa-IR"/>
        </w:rPr>
      </w:pPr>
      <w:r w:rsidRPr="00874512">
        <w:rPr>
          <w:rFonts w:cs="B Titr" w:hint="cs"/>
          <w:sz w:val="24"/>
          <w:rtl/>
          <w:lang w:bidi="fa-IR"/>
        </w:rPr>
        <w:t>سخنرانی:</w:t>
      </w:r>
      <w:r w:rsidRPr="00874512">
        <w:rPr>
          <w:rFonts w:cs="B Titr"/>
          <w:sz w:val="24"/>
          <w:rtl/>
          <w:lang w:bidi="fa-IR"/>
        </w:rPr>
        <w:tab/>
      </w:r>
    </w:p>
    <w:p w:rsidR="00EC23C6" w:rsidRPr="00874512" w:rsidRDefault="00EC23C6" w:rsidP="00762620">
      <w:pPr>
        <w:numPr>
          <w:ilvl w:val="0"/>
          <w:numId w:val="18"/>
        </w:numPr>
        <w:bidi/>
        <w:jc w:val="both"/>
        <w:rPr>
          <w:rFonts w:cs="B Nazanin"/>
          <w:sz w:val="22"/>
          <w:szCs w:val="22"/>
          <w:lang w:bidi="fa-IR"/>
        </w:rPr>
      </w:pPr>
      <w:r w:rsidRPr="00874512">
        <w:rPr>
          <w:rFonts w:cs="B Nazanin" w:hint="cs"/>
          <w:sz w:val="22"/>
          <w:szCs w:val="22"/>
          <w:rtl/>
          <w:lang w:bidi="fa-IR"/>
        </w:rPr>
        <w:t>برنامه آموزش مداوم استروک 1401</w:t>
      </w:r>
    </w:p>
    <w:p w:rsidR="00EC23C6" w:rsidRPr="00874512" w:rsidRDefault="00EC23C6" w:rsidP="00762620">
      <w:pPr>
        <w:numPr>
          <w:ilvl w:val="0"/>
          <w:numId w:val="18"/>
        </w:numPr>
        <w:bidi/>
        <w:jc w:val="both"/>
        <w:rPr>
          <w:rFonts w:cs="B Nazanin"/>
          <w:sz w:val="22"/>
          <w:szCs w:val="22"/>
          <w:lang w:bidi="fa-IR"/>
        </w:rPr>
      </w:pPr>
      <w:r w:rsidRPr="00874512">
        <w:rPr>
          <w:rFonts w:cs="B Nazanin" w:hint="cs"/>
          <w:sz w:val="22"/>
          <w:szCs w:val="22"/>
          <w:rtl/>
          <w:lang w:bidi="fa-IR"/>
        </w:rPr>
        <w:t>سقوط در سالمندان 1400: برنامه آموزش مداوم پرستاری شاهرود  سال 1400</w:t>
      </w:r>
    </w:p>
    <w:p w:rsidR="00EC23C6" w:rsidRPr="00874512" w:rsidRDefault="00EC23C6" w:rsidP="00762620">
      <w:pPr>
        <w:numPr>
          <w:ilvl w:val="0"/>
          <w:numId w:val="18"/>
        </w:numPr>
        <w:bidi/>
        <w:jc w:val="both"/>
        <w:rPr>
          <w:rFonts w:cs="B Nazanin"/>
          <w:sz w:val="22"/>
          <w:szCs w:val="22"/>
          <w:lang w:bidi="fa-IR"/>
        </w:rPr>
      </w:pPr>
      <w:r w:rsidRPr="00874512">
        <w:rPr>
          <w:rFonts w:cs="B Nazanin" w:hint="cs"/>
          <w:sz w:val="22"/>
          <w:szCs w:val="22"/>
          <w:rtl/>
          <w:lang w:bidi="fa-IR"/>
        </w:rPr>
        <w:t>تدابیر در سوء رفتار با سالمندان: برنامه آموزش مداوم پرستاری شاهرود  سال 1400</w:t>
      </w:r>
    </w:p>
    <w:p w:rsidR="00EC23C6" w:rsidRPr="00874512" w:rsidRDefault="00EC23C6" w:rsidP="00762620">
      <w:pPr>
        <w:numPr>
          <w:ilvl w:val="0"/>
          <w:numId w:val="18"/>
        </w:numPr>
        <w:bidi/>
        <w:jc w:val="both"/>
        <w:rPr>
          <w:rFonts w:cs="B Nazanin"/>
          <w:sz w:val="22"/>
          <w:szCs w:val="22"/>
          <w:lang w:bidi="fa-IR"/>
        </w:rPr>
      </w:pPr>
      <w:r w:rsidRPr="00874512">
        <w:rPr>
          <w:rFonts w:cs="B Nazanin" w:hint="cs"/>
          <w:sz w:val="22"/>
          <w:szCs w:val="22"/>
          <w:rtl/>
          <w:lang w:bidi="fa-IR"/>
        </w:rPr>
        <w:t xml:space="preserve">سخنرانی در وبینار آموزشی </w:t>
      </w:r>
      <w:r w:rsidRPr="00874512">
        <w:rPr>
          <w:rFonts w:cs="B Nazanin" w:hint="cs"/>
          <w:rtl/>
        </w:rPr>
        <w:t>طراحی راهنمای مطالعه</w:t>
      </w:r>
      <w:r w:rsidRPr="00874512">
        <w:rPr>
          <w:rFonts w:cs="B Nazanin"/>
        </w:rPr>
        <w:t>Study Guide</w:t>
      </w:r>
      <w:r w:rsidRPr="00874512">
        <w:rPr>
          <w:rFonts w:cs="B Nazanin" w:hint="cs"/>
          <w:rtl/>
          <w:lang w:bidi="fa-IR"/>
        </w:rPr>
        <w:t xml:space="preserve"> دانشگاه علوم پزشکی</w:t>
      </w:r>
      <w:r w:rsidRPr="00874512">
        <w:rPr>
          <w:rFonts w:cs="B Nazanin" w:hint="cs"/>
          <w:rtl/>
        </w:rPr>
        <w:t xml:space="preserve"> گیلان </w:t>
      </w:r>
      <w:r w:rsidRPr="00874512">
        <w:rPr>
          <w:rFonts w:hint="cs"/>
          <w:rtl/>
        </w:rPr>
        <w:t>–</w:t>
      </w:r>
      <w:r w:rsidRPr="00874512">
        <w:rPr>
          <w:rFonts w:cs="B Nazanin" w:hint="cs"/>
          <w:rtl/>
        </w:rPr>
        <w:t xml:space="preserve"> منظقه آمایشی1- 18/5/1400</w:t>
      </w:r>
    </w:p>
    <w:p w:rsidR="00EC23C6" w:rsidRPr="00874512" w:rsidRDefault="00EC23C6" w:rsidP="00762620">
      <w:pPr>
        <w:numPr>
          <w:ilvl w:val="0"/>
          <w:numId w:val="18"/>
        </w:numPr>
        <w:bidi/>
        <w:jc w:val="both"/>
        <w:rPr>
          <w:rFonts w:cs="B Nazanin"/>
          <w:sz w:val="22"/>
          <w:szCs w:val="22"/>
          <w:lang w:bidi="fa-IR"/>
        </w:rPr>
      </w:pPr>
      <w:r w:rsidRPr="00874512">
        <w:rPr>
          <w:rFonts w:cs="B Nazanin" w:hint="cs"/>
          <w:sz w:val="22"/>
          <w:szCs w:val="22"/>
          <w:rtl/>
          <w:lang w:bidi="fa-IR"/>
        </w:rPr>
        <w:t>سالمند سالم و سندرم های سالمندی 1400: برنامه آموزش مداوم پرستاری شاهرود  سال 1400</w:t>
      </w:r>
    </w:p>
    <w:p w:rsidR="00EC23C6" w:rsidRPr="00874512" w:rsidRDefault="00EC23C6" w:rsidP="00762620">
      <w:pPr>
        <w:numPr>
          <w:ilvl w:val="0"/>
          <w:numId w:val="18"/>
        </w:numPr>
        <w:bidi/>
        <w:jc w:val="both"/>
        <w:rPr>
          <w:rFonts w:cs="B Nazanin"/>
          <w:sz w:val="22"/>
          <w:szCs w:val="22"/>
          <w:lang w:bidi="fa-IR"/>
        </w:rPr>
      </w:pPr>
      <w:r w:rsidRPr="00874512">
        <w:rPr>
          <w:rFonts w:cs="B Nazanin" w:hint="cs"/>
          <w:sz w:val="22"/>
          <w:szCs w:val="22"/>
          <w:rtl/>
          <w:lang w:bidi="fa-IR"/>
        </w:rPr>
        <w:t xml:space="preserve">سخنرانی در وبینار آموزشی برنامه آموزش مداوم </w:t>
      </w:r>
      <w:r w:rsidRPr="00874512">
        <w:rPr>
          <w:rFonts w:cs="Calibri" w:hint="cs"/>
          <w:sz w:val="22"/>
          <w:szCs w:val="22"/>
          <w:rtl/>
          <w:lang w:bidi="fa-IR"/>
        </w:rPr>
        <w:t>"</w:t>
      </w:r>
      <w:r w:rsidRPr="00874512">
        <w:rPr>
          <w:rFonts w:cs="B Nazanin" w:hint="cs"/>
          <w:sz w:val="22"/>
          <w:szCs w:val="22"/>
          <w:rtl/>
          <w:lang w:bidi="fa-IR"/>
        </w:rPr>
        <w:t>نقش پرستاری در درمان استروک</w:t>
      </w:r>
      <w:r w:rsidRPr="00874512">
        <w:rPr>
          <w:rFonts w:cs="Calibri" w:hint="cs"/>
          <w:sz w:val="22"/>
          <w:szCs w:val="22"/>
          <w:rtl/>
          <w:lang w:bidi="fa-IR"/>
        </w:rPr>
        <w:t>"</w:t>
      </w:r>
      <w:r w:rsidRPr="00874512">
        <w:rPr>
          <w:rFonts w:cs="B Nazanin" w:hint="cs"/>
          <w:sz w:val="22"/>
          <w:szCs w:val="22"/>
          <w:rtl/>
          <w:lang w:bidi="fa-IR"/>
        </w:rPr>
        <w:t xml:space="preserve">  سال 1399</w:t>
      </w:r>
    </w:p>
    <w:p w:rsidR="00EC23C6" w:rsidRPr="00874512" w:rsidRDefault="00EC23C6" w:rsidP="00762620">
      <w:pPr>
        <w:numPr>
          <w:ilvl w:val="0"/>
          <w:numId w:val="18"/>
        </w:numPr>
        <w:bidi/>
        <w:jc w:val="both"/>
        <w:rPr>
          <w:rFonts w:cs="B Nazanin"/>
          <w:sz w:val="22"/>
          <w:szCs w:val="22"/>
          <w:lang w:bidi="fa-IR"/>
        </w:rPr>
      </w:pPr>
      <w:r w:rsidRPr="00874512">
        <w:rPr>
          <w:rFonts w:cs="B Nazanin" w:hint="cs"/>
          <w:sz w:val="22"/>
          <w:szCs w:val="22"/>
          <w:rtl/>
          <w:lang w:bidi="fa-IR"/>
        </w:rPr>
        <w:t>ملاحظات خاص در جراحی سالمندان- انجمن جامعه جراحان ایران 15/2/1397</w:t>
      </w:r>
    </w:p>
    <w:p w:rsidR="00EC23C6" w:rsidRPr="00874512" w:rsidRDefault="00EC23C6" w:rsidP="00762620">
      <w:pPr>
        <w:numPr>
          <w:ilvl w:val="0"/>
          <w:numId w:val="18"/>
        </w:numPr>
        <w:bidi/>
        <w:jc w:val="both"/>
        <w:rPr>
          <w:rFonts w:cs="B Nazanin"/>
          <w:sz w:val="22"/>
          <w:szCs w:val="22"/>
          <w:lang w:bidi="fa-IR"/>
        </w:rPr>
      </w:pPr>
      <w:r w:rsidRPr="00874512">
        <w:rPr>
          <w:rFonts w:cs="B Nazanin" w:hint="cs"/>
          <w:sz w:val="22"/>
          <w:szCs w:val="22"/>
          <w:rtl/>
          <w:lang w:bidi="fa-IR"/>
        </w:rPr>
        <w:t xml:space="preserve">سمینار دو روزه شاخص های کیفیت مراقبت های پرستاری (زخم فشاری و سقوط) </w:t>
      </w:r>
      <w:r w:rsidRPr="00874512">
        <w:rPr>
          <w:rFonts w:hint="cs"/>
          <w:sz w:val="22"/>
          <w:szCs w:val="22"/>
          <w:rtl/>
          <w:lang w:bidi="fa-IR"/>
        </w:rPr>
        <w:t>–</w:t>
      </w:r>
      <w:r w:rsidRPr="00874512">
        <w:rPr>
          <w:rFonts w:cs="B Nazanin" w:hint="cs"/>
          <w:sz w:val="22"/>
          <w:szCs w:val="22"/>
          <w:rtl/>
          <w:lang w:bidi="fa-IR"/>
        </w:rPr>
        <w:t xml:space="preserve"> شیراز 17/4/1396  </w:t>
      </w:r>
    </w:p>
    <w:p w:rsidR="00EC23C6" w:rsidRPr="00874512" w:rsidRDefault="00EC23C6" w:rsidP="00762620">
      <w:pPr>
        <w:numPr>
          <w:ilvl w:val="0"/>
          <w:numId w:val="18"/>
        </w:numPr>
        <w:bidi/>
        <w:jc w:val="both"/>
        <w:rPr>
          <w:rFonts w:cs="B Nazanin"/>
          <w:sz w:val="22"/>
          <w:szCs w:val="22"/>
          <w:lang w:bidi="fa-IR"/>
        </w:rPr>
      </w:pPr>
      <w:r w:rsidRPr="00874512">
        <w:rPr>
          <w:rFonts w:cs="B Nazanin" w:hint="cs"/>
          <w:sz w:val="22"/>
          <w:szCs w:val="22"/>
          <w:rtl/>
          <w:lang w:bidi="fa-IR"/>
        </w:rPr>
        <w:t>ارزیابی و شناخت پرستاری در سالمندان. همایش توانمندسازی اساتید پرستاری سالمندان. 1395</w:t>
      </w:r>
    </w:p>
    <w:p w:rsidR="00EC23C6" w:rsidRPr="00874512" w:rsidRDefault="00EC23C6" w:rsidP="00762620">
      <w:pPr>
        <w:numPr>
          <w:ilvl w:val="0"/>
          <w:numId w:val="18"/>
        </w:numPr>
        <w:bidi/>
        <w:jc w:val="both"/>
        <w:rPr>
          <w:rFonts w:cs="B Nazanin"/>
          <w:sz w:val="22"/>
          <w:szCs w:val="22"/>
          <w:lang w:bidi="fa-IR"/>
        </w:rPr>
      </w:pPr>
      <w:r w:rsidRPr="00874512">
        <w:rPr>
          <w:rFonts w:cs="B Nazanin" w:hint="cs"/>
          <w:sz w:val="22"/>
          <w:szCs w:val="22"/>
          <w:rtl/>
          <w:lang w:bidi="fa-IR"/>
        </w:rPr>
        <w:t>مدرس کارگاه آموزشی يادگيري بر اساس حل مسئله</w:t>
      </w:r>
    </w:p>
    <w:p w:rsidR="00EC23C6" w:rsidRPr="00874512" w:rsidRDefault="00EC23C6" w:rsidP="00762620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74512">
        <w:rPr>
          <w:rFonts w:ascii="Times New Roman" w:hAnsi="Times New Roman" w:cs="Times New Roman"/>
          <w:color w:val="auto"/>
          <w:sz w:val="22"/>
          <w:szCs w:val="22"/>
        </w:rPr>
        <w:t xml:space="preserve">Evaluation the Effect of Aerobic Exercise Program on Quality of Life of Schizophrenia Patients.  </w:t>
      </w:r>
      <w:smartTag w:uri="urn:schemas-microsoft-com:office:smarttags" w:element="place">
        <w:r w:rsidRPr="00874512">
          <w:rPr>
            <w:rFonts w:ascii="Times New Roman" w:hAnsi="Times New Roman" w:cs="Times New Roman"/>
            <w:color w:val="auto"/>
            <w:sz w:val="22"/>
            <w:szCs w:val="22"/>
          </w:rPr>
          <w:t>Southeast Asia</w:t>
        </w:r>
      </w:smartTag>
      <w:r w:rsidRPr="008745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874512">
        <w:rPr>
          <w:rFonts w:ascii="Times New Roman" w:hAnsi="Times New Roman" w:cs="Times New Roman"/>
          <w:color w:val="auto"/>
          <w:sz w:val="22"/>
          <w:szCs w:val="22"/>
        </w:rPr>
        <w:t>Psychology  Conference</w:t>
      </w:r>
      <w:proofErr w:type="gramEnd"/>
      <w:r w:rsidRPr="00874512">
        <w:rPr>
          <w:rFonts w:ascii="Times New Roman" w:hAnsi="Times New Roman" w:cs="Times New Roman"/>
          <w:color w:val="auto"/>
          <w:sz w:val="22"/>
          <w:szCs w:val="22"/>
        </w:rPr>
        <w:t xml:space="preserve">, 2009.  </w:t>
      </w:r>
      <w:proofErr w:type="spellStart"/>
      <w:r w:rsidRPr="00874512">
        <w:rPr>
          <w:rFonts w:ascii="Times New Roman" w:hAnsi="Times New Roman" w:cs="Times New Roman"/>
          <w:color w:val="auto"/>
          <w:sz w:val="22"/>
          <w:szCs w:val="22"/>
        </w:rPr>
        <w:t>Universiti</w:t>
      </w:r>
      <w:proofErr w:type="spellEnd"/>
      <w:r w:rsidRPr="008745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smartTag w:uri="urn:schemas-microsoft-com:office:smarttags" w:element="country-region">
        <w:r w:rsidRPr="00874512">
          <w:rPr>
            <w:rFonts w:ascii="Times New Roman" w:hAnsi="Times New Roman" w:cs="Times New Roman"/>
            <w:color w:val="auto"/>
            <w:sz w:val="22"/>
            <w:szCs w:val="22"/>
          </w:rPr>
          <w:t>Malaysia</w:t>
        </w:r>
      </w:smartTag>
      <w:r w:rsidRPr="008745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smartTag w:uri="urn:schemas-microsoft-com:office:smarttags" w:element="place">
        <w:r w:rsidRPr="00874512">
          <w:rPr>
            <w:rFonts w:ascii="Times New Roman" w:hAnsi="Times New Roman" w:cs="Times New Roman"/>
            <w:color w:val="auto"/>
            <w:sz w:val="22"/>
            <w:szCs w:val="22"/>
          </w:rPr>
          <w:t>Sabah</w:t>
        </w:r>
      </w:smartTag>
      <w:r w:rsidRPr="00874512">
        <w:rPr>
          <w:rFonts w:ascii="Times New Roman" w:hAnsi="Times New Roman" w:cs="Times New Roman"/>
          <w:color w:val="auto"/>
          <w:sz w:val="22"/>
          <w:szCs w:val="22"/>
        </w:rPr>
        <w:t>. 09 JULY 2009</w:t>
      </w:r>
    </w:p>
    <w:p w:rsidR="00EC23C6" w:rsidRPr="00874512" w:rsidRDefault="00EC23C6" w:rsidP="00762620">
      <w:pPr>
        <w:autoSpaceDE w:val="0"/>
        <w:autoSpaceDN w:val="0"/>
        <w:adjustRightInd w:val="0"/>
        <w:rPr>
          <w:sz w:val="22"/>
          <w:szCs w:val="22"/>
        </w:rPr>
      </w:pPr>
    </w:p>
    <w:p w:rsidR="00EC23C6" w:rsidRPr="00874512" w:rsidRDefault="00EC23C6" w:rsidP="00762620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74512">
        <w:rPr>
          <w:rFonts w:ascii="Times New Roman" w:hAnsi="Times New Roman" w:cs="Times New Roman"/>
          <w:color w:val="auto"/>
          <w:sz w:val="22"/>
          <w:szCs w:val="22"/>
        </w:rPr>
        <w:t xml:space="preserve"> Fear of Falling In Elderly. </w:t>
      </w:r>
      <w:smartTag w:uri="urn:schemas-microsoft-com:office:smarttags" w:element="place">
        <w:r w:rsidRPr="00874512">
          <w:rPr>
            <w:rFonts w:ascii="Times New Roman" w:hAnsi="Times New Roman" w:cs="Times New Roman"/>
            <w:color w:val="auto"/>
            <w:sz w:val="22"/>
            <w:szCs w:val="22"/>
          </w:rPr>
          <w:t>Southeast Asia</w:t>
        </w:r>
      </w:smartTag>
      <w:r w:rsidRPr="008745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874512">
        <w:rPr>
          <w:rFonts w:ascii="Times New Roman" w:hAnsi="Times New Roman" w:cs="Times New Roman"/>
          <w:color w:val="auto"/>
          <w:sz w:val="22"/>
          <w:szCs w:val="22"/>
        </w:rPr>
        <w:t>Psychology  Conference</w:t>
      </w:r>
      <w:proofErr w:type="gramEnd"/>
      <w:r w:rsidRPr="00874512">
        <w:rPr>
          <w:rFonts w:ascii="Times New Roman" w:hAnsi="Times New Roman" w:cs="Times New Roman"/>
          <w:color w:val="auto"/>
          <w:sz w:val="22"/>
          <w:szCs w:val="22"/>
        </w:rPr>
        <w:t xml:space="preserve">, 2009.  </w:t>
      </w:r>
      <w:proofErr w:type="spellStart"/>
      <w:r w:rsidRPr="00874512">
        <w:rPr>
          <w:rFonts w:ascii="Times New Roman" w:hAnsi="Times New Roman" w:cs="Times New Roman"/>
          <w:color w:val="auto"/>
          <w:sz w:val="22"/>
          <w:szCs w:val="22"/>
        </w:rPr>
        <w:t>Universiti</w:t>
      </w:r>
      <w:proofErr w:type="spellEnd"/>
      <w:r w:rsidRPr="008745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smartTag w:uri="urn:schemas-microsoft-com:office:smarttags" w:element="country-region">
        <w:r w:rsidRPr="00874512">
          <w:rPr>
            <w:rFonts w:ascii="Times New Roman" w:hAnsi="Times New Roman" w:cs="Times New Roman"/>
            <w:color w:val="auto"/>
            <w:sz w:val="22"/>
            <w:szCs w:val="22"/>
          </w:rPr>
          <w:t>Malaysia</w:t>
        </w:r>
      </w:smartTag>
      <w:r w:rsidRPr="008745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smartTag w:uri="urn:schemas-microsoft-com:office:smarttags" w:element="place">
        <w:r w:rsidRPr="00874512">
          <w:rPr>
            <w:rFonts w:ascii="Times New Roman" w:hAnsi="Times New Roman" w:cs="Times New Roman"/>
            <w:color w:val="auto"/>
            <w:sz w:val="22"/>
            <w:szCs w:val="22"/>
          </w:rPr>
          <w:t>Sabah</w:t>
        </w:r>
      </w:smartTag>
      <w:r w:rsidRPr="00874512">
        <w:rPr>
          <w:rFonts w:ascii="Times New Roman" w:hAnsi="Times New Roman" w:cs="Times New Roman"/>
          <w:color w:val="auto"/>
          <w:sz w:val="22"/>
          <w:szCs w:val="22"/>
        </w:rPr>
        <w:t>. 09 JULY 2009</w:t>
      </w:r>
    </w:p>
    <w:p w:rsidR="00EC23C6" w:rsidRPr="00874512" w:rsidRDefault="00EC23C6" w:rsidP="00762620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EC23C6" w:rsidRPr="00874512" w:rsidRDefault="00EC23C6" w:rsidP="00762620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lang w:bidi="fa-IR"/>
        </w:rPr>
      </w:pPr>
      <w:r w:rsidRPr="00874512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>مطالعه كيفي: الگوهاي ارتباطي پرستاران با سالمندان. سمینار ابعاد رفتاری و اجتماعی سلامت. دانشگاه علوم پزشکی شاهرود سال 1387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>بررسي كفايت برنامه درسي باليني رشته مامايي در دستيابي دانشجويان به اهداف يادگيري پايه از ديدگاه دانشجويان و اساتيد. سمینار ابعاد رفتاری و اجتماعی سلامت. دانشگاه علوم پزشکی شاهرود سال 1387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>محاسبه دوز دارو ها در پرستاري. برنامه آموزش مداوم پرستاران. كنفرانس آموزشی دانشگاه علوم پزشکی شاهرود 1387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>طراحي منظم آموزشي. با موافقت نامه اصولي سازمان مديريت و برنامه شماره 205670/621يه مدت 16 ساعت 1387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>راهنمای یادگیری، آماده سازی و کاربرد آن در علوم پزشکی، کارگاه آموزشی دانشگاه علوم پزشکی شاهرود</w:t>
      </w:r>
      <w:r w:rsidRPr="00874512">
        <w:rPr>
          <w:rFonts w:cs="B Nazanin"/>
          <w:b/>
          <w:bCs/>
          <w:sz w:val="22"/>
          <w:szCs w:val="22"/>
          <w:lang w:bidi="fa-IR"/>
        </w:rPr>
        <w:t>.</w:t>
      </w: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 xml:space="preserve"> 1386</w:t>
      </w:r>
    </w:p>
    <w:p w:rsidR="00EC23C6" w:rsidRPr="00874512" w:rsidRDefault="00EC23C6" w:rsidP="00EC23C6">
      <w:pPr>
        <w:numPr>
          <w:ilvl w:val="0"/>
          <w:numId w:val="18"/>
        </w:numPr>
        <w:bidi/>
        <w:spacing w:line="276" w:lineRule="auto"/>
        <w:ind w:left="0" w:firstLine="0"/>
        <w:jc w:val="both"/>
        <w:rPr>
          <w:rFonts w:cs="B Nazanin"/>
          <w:b/>
          <w:bCs/>
          <w:sz w:val="22"/>
          <w:szCs w:val="22"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 xml:space="preserve">مدرس کارگاه آموزشی ارزشیابی دانشجو (آزمونهای کتبی) کد 112001585، دانشگاه علوم پزشکی شاهرود 1386 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>مدرس کارگاه آموزشی طراحی آموزش و یادگیری با تأکید بر نظرات گانیه، کد 112001546، دانشگاه علوم پزشکی شاهرود 1386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>مدرس معرفی پروتکل طرح درس در دانشگاه علوم پزشکی شاهرود- کارگاه آموزشی طراحی آموزش و یادگیری سال 1385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>گزارش نویسی در پرستاری، برنامه آموزش مداوم پرستاران. دانشگاه علوم پزشکی شاهرود، بیمارستان امام حسین (ع) 1385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>فیزیوتراپی تنفسی در پرستاری، برنامه آموزش مداوم پرستاران. دانشگاه علوم پزشکی شاهرود. بیمارستان امام حسین (ع) 1385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 xml:space="preserve">"معرفی یک مورد مبتلا به عارضه پوستی </w:t>
      </w:r>
      <w:r w:rsidRPr="00874512">
        <w:rPr>
          <w:rFonts w:cs="B Nazanin"/>
          <w:b/>
          <w:bCs/>
          <w:sz w:val="22"/>
          <w:szCs w:val="22"/>
          <w:lang w:bidi="fa-IR"/>
        </w:rPr>
        <w:t>TEN</w:t>
      </w: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 xml:space="preserve"> ناشی از مصرف کاربامازپین". باشگاه پژوهشگران جوان دانشگاه آزاد اسلامی شاهرود. سال 1385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sz w:val="22"/>
          <w:szCs w:val="22"/>
          <w:rtl/>
          <w:lang w:bidi="fa-IR"/>
        </w:rPr>
      </w:pPr>
      <w:r w:rsidRPr="00874512">
        <w:rPr>
          <w:rFonts w:cs="B Nazanin" w:hint="cs"/>
          <w:sz w:val="22"/>
          <w:szCs w:val="22"/>
          <w:rtl/>
          <w:lang w:bidi="fa-IR"/>
        </w:rPr>
        <w:t>بررسی تحقق اهداف آموزش بالینی در رشته مامایی در دانشگاه علوم پزشکی شاهرود، هفتمین همایش کشوری آموزش پزشکی، دانشگاه علوم پزشکی تبریز سال 1384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sz w:val="22"/>
          <w:szCs w:val="22"/>
          <w:rtl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طرح درس</w:t>
      </w:r>
      <w:r w:rsidRPr="00874512">
        <w:rPr>
          <w:rFonts w:cs="B Nazanin" w:hint="cs"/>
          <w:sz w:val="22"/>
          <w:szCs w:val="22"/>
          <w:rtl/>
          <w:lang w:bidi="fa-IR"/>
        </w:rPr>
        <w:t>، دانشگاه علوم پزشکی شاهرود سال 1383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sz w:val="22"/>
          <w:szCs w:val="22"/>
          <w:rtl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>کمبود نیروی انسانی پرستاری در ایران و جهان، همایش سراسری پرستاری ایران، سال 1400 ، افق ها و چالش ها</w:t>
      </w:r>
      <w:r w:rsidRPr="00874512">
        <w:rPr>
          <w:rFonts w:cs="B Nazanin" w:hint="cs"/>
          <w:sz w:val="22"/>
          <w:szCs w:val="22"/>
          <w:rtl/>
          <w:lang w:bidi="fa-IR"/>
        </w:rPr>
        <w:t>. دانشگاه علوم پزشکی تهران سال 1383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sz w:val="22"/>
          <w:szCs w:val="22"/>
          <w:rtl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>چهارمین همایش علمی سالیانه انجمن بررسی درد</w:t>
      </w:r>
      <w:r w:rsidRPr="00874512">
        <w:rPr>
          <w:rFonts w:cs="B Nazanin" w:hint="cs"/>
          <w:sz w:val="22"/>
          <w:szCs w:val="22"/>
          <w:rtl/>
          <w:lang w:bidi="fa-IR"/>
        </w:rPr>
        <w:t>، دانشگاه علوم پزشکي ایران سال 1382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sz w:val="22"/>
          <w:szCs w:val="22"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>ششمین همایش کشوری آموزش پزشکی و همایش بین المللی اصلاحات و مدیریت تغییر در آموزش پزشکی</w:t>
      </w:r>
      <w:r w:rsidRPr="00874512">
        <w:rPr>
          <w:rFonts w:cs="B Nazanin" w:hint="cs"/>
          <w:sz w:val="22"/>
          <w:szCs w:val="22"/>
          <w:rtl/>
          <w:lang w:bidi="fa-IR"/>
        </w:rPr>
        <w:t>، دانشگاه علوم پزشکی شهید بهشتی سال 1382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sz w:val="22"/>
          <w:szCs w:val="22"/>
          <w:rtl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 xml:space="preserve">تشخیص زودرس اختلالات رشد در کودکان. اولین کنگره سراسری تشخیص زودرس بیماریها، </w:t>
      </w:r>
      <w:r w:rsidRPr="00874512">
        <w:rPr>
          <w:rFonts w:cs="B Nazanin" w:hint="cs"/>
          <w:sz w:val="22"/>
          <w:szCs w:val="22"/>
          <w:rtl/>
          <w:lang w:bidi="fa-IR"/>
        </w:rPr>
        <w:t>23-25 اردیبهشت ماه 1382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>همایش ملی ارگونومی در صنعت و تولید ، انجمن ارگونومی و مهندسی عوامل انسانی ایران، سال 1381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>بررسی ارتباط مهارت های پرستاری با گردش خون مجدد خون فیستول شریانی وریدی در بیماران همودیالیزی شهرستان شاهرود، دومین کنگره مراقبت های پرستاری و مامایی، دانشگاه علوم پزشکی ایران سال 1381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 xml:space="preserve">اجرای شکل نوین و اصلاح شده </w:t>
      </w:r>
      <w:r w:rsidRPr="00874512">
        <w:rPr>
          <w:rFonts w:cs="B Nazanin"/>
          <w:b/>
          <w:bCs/>
          <w:sz w:val="22"/>
          <w:szCs w:val="22"/>
          <w:lang w:bidi="fa-IR"/>
        </w:rPr>
        <w:t>PBL</w:t>
      </w: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 xml:space="preserve"> و بررسی نظرات دانشجویان، سمینار سراسری کیفیت در خدمات و آموزش پرستاری </w:t>
      </w:r>
      <w:r w:rsidRPr="00874512">
        <w:rPr>
          <w:rFonts w:ascii="Times New Roman" w:hAnsi="Times New Roman" w:hint="cs"/>
          <w:b/>
          <w:bCs/>
          <w:sz w:val="22"/>
          <w:szCs w:val="22"/>
          <w:rtl/>
          <w:lang w:bidi="fa-IR"/>
        </w:rPr>
        <w:t>–</w:t>
      </w: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 xml:space="preserve"> مامایی دانشگاه علوم پزشکی همدان 1379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>تحلیل سوالات آزمون نهایی پرستاری، اولین همایش نقش و جایگاه ریاضیات در علوم انسانی و پزشکی، دانشگاه شاهد، سال 1379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874512">
        <w:rPr>
          <w:rFonts w:cs="B Nazanin" w:hint="cs"/>
          <w:sz w:val="22"/>
          <w:szCs w:val="22"/>
          <w:rtl/>
          <w:lang w:bidi="fa-IR"/>
        </w:rPr>
        <w:t>مدرس</w:t>
      </w: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 xml:space="preserve"> کارگاه آموزشی متدلوژی تدریس، دانشگاه علوم پزشکی شاهرود سال 1378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874512">
        <w:rPr>
          <w:rFonts w:cs="B Nazanin" w:hint="cs"/>
          <w:sz w:val="22"/>
          <w:szCs w:val="22"/>
          <w:rtl/>
          <w:lang w:bidi="fa-IR"/>
        </w:rPr>
        <w:t>مدرس</w:t>
      </w: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 xml:space="preserve"> کارگاه آموزشی طرح درس، دانشگاه علوم پزشکی شاهرود سال 1377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>بررسی شیوه های یادگیری در مقابل شیوه های ارزشیابی ، سومین همایش کشوری آموزش پزشکی، دانشگاه علوم پزشکی اصفهان 1377</w:t>
      </w:r>
    </w:p>
    <w:p w:rsidR="00EC23C6" w:rsidRPr="00874512" w:rsidRDefault="00EC23C6" w:rsidP="00762620">
      <w:pPr>
        <w:numPr>
          <w:ilvl w:val="0"/>
          <w:numId w:val="18"/>
        </w:numPr>
        <w:bidi/>
        <w:ind w:left="0" w:firstLine="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 xml:space="preserve">مراقبت پرستاری در صدمات قفسه صدری، سمینار سراسری فوریتهای پرستاری و مامایی </w:t>
      </w:r>
      <w:r w:rsidRPr="00874512">
        <w:rPr>
          <w:rFonts w:ascii="Times New Roman" w:hAnsi="Times New Roman" w:hint="cs"/>
          <w:b/>
          <w:bCs/>
          <w:sz w:val="22"/>
          <w:szCs w:val="22"/>
          <w:rtl/>
          <w:lang w:bidi="fa-IR"/>
        </w:rPr>
        <w:t>–</w:t>
      </w:r>
      <w:r w:rsidRPr="00874512">
        <w:rPr>
          <w:rFonts w:cs="B Nazanin" w:hint="cs"/>
          <w:b/>
          <w:bCs/>
          <w:sz w:val="22"/>
          <w:szCs w:val="22"/>
          <w:rtl/>
          <w:lang w:bidi="fa-IR"/>
        </w:rPr>
        <w:t xml:space="preserve"> همدان 4و5/3/1373</w:t>
      </w:r>
    </w:p>
    <w:p w:rsidR="00B76E8E" w:rsidRPr="00874512" w:rsidRDefault="00B76E8E" w:rsidP="00762620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ind w:right="288"/>
        <w:jc w:val="both"/>
      </w:pPr>
    </w:p>
    <w:p w:rsidR="00B76E8E" w:rsidRPr="00874512" w:rsidRDefault="00B76E8E" w:rsidP="00E947E1"/>
    <w:p w:rsidR="00B76E8E" w:rsidRPr="00874512" w:rsidRDefault="00F24311" w:rsidP="00E947E1">
      <w:pPr>
        <w:rPr>
          <w:rFonts w:asciiTheme="majorBidi" w:hAnsiTheme="majorBidi" w:cstheme="majorBidi"/>
          <w:b/>
          <w:u w:val="single"/>
        </w:rPr>
      </w:pPr>
      <w:r w:rsidRPr="00874512">
        <w:rPr>
          <w:rFonts w:asciiTheme="majorBidi" w:hAnsiTheme="majorBidi" w:cstheme="majorBidi"/>
          <w:b/>
          <w:u w:val="single"/>
        </w:rPr>
        <w:t>PERSONAL DATA</w:t>
      </w:r>
    </w:p>
    <w:p w:rsidR="00874512" w:rsidRPr="00874512" w:rsidRDefault="00F24311" w:rsidP="00E947E1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ind w:right="288"/>
        <w:jc w:val="both"/>
        <w:rPr>
          <w:rFonts w:asciiTheme="majorBidi" w:hAnsiTheme="majorBidi" w:cstheme="majorBidi"/>
          <w:sz w:val="24"/>
          <w:szCs w:val="32"/>
        </w:rPr>
      </w:pPr>
      <w:r w:rsidRPr="00874512">
        <w:tab/>
      </w:r>
      <w:r w:rsidRPr="00874512">
        <w:tab/>
      </w:r>
      <w:r w:rsidRPr="00874512">
        <w:tab/>
      </w:r>
      <w:r w:rsidR="00874512" w:rsidRPr="00874512">
        <w:rPr>
          <w:rFonts w:asciiTheme="majorBidi" w:hAnsiTheme="majorBidi" w:cstheme="majorBidi"/>
          <w:sz w:val="24"/>
          <w:szCs w:val="32"/>
        </w:rPr>
        <w:t>DATE OF BIRTH:</w:t>
      </w:r>
    </w:p>
    <w:p w:rsidR="00874512" w:rsidRPr="00874512" w:rsidRDefault="00874512" w:rsidP="00E947E1">
      <w:pPr>
        <w:numPr>
          <w:ilvl w:val="0"/>
          <w:numId w:val="17"/>
        </w:numPr>
        <w:ind w:hanging="540"/>
        <w:rPr>
          <w:rFonts w:asciiTheme="majorBidi" w:hAnsiTheme="majorBidi" w:cstheme="majorBidi"/>
          <w:sz w:val="24"/>
          <w:szCs w:val="32"/>
        </w:rPr>
      </w:pPr>
      <w:r w:rsidRPr="00874512">
        <w:rPr>
          <w:rFonts w:asciiTheme="majorBidi" w:hAnsiTheme="majorBidi" w:cstheme="majorBidi"/>
          <w:sz w:val="24"/>
          <w:szCs w:val="32"/>
        </w:rPr>
        <w:t>6/08/1965</w:t>
      </w:r>
      <w:r w:rsidR="00241AC6">
        <w:rPr>
          <w:rFonts w:asciiTheme="majorBidi" w:hAnsiTheme="majorBidi" w:cstheme="majorBidi"/>
          <w:sz w:val="24"/>
          <w:szCs w:val="32"/>
        </w:rPr>
        <w:tab/>
      </w:r>
      <w:r w:rsidR="00241AC6">
        <w:rPr>
          <w:rFonts w:asciiTheme="majorBidi" w:hAnsiTheme="majorBidi" w:cstheme="majorBidi"/>
          <w:sz w:val="24"/>
          <w:szCs w:val="32"/>
        </w:rPr>
        <w:tab/>
      </w:r>
      <w:r w:rsidR="00307BC4">
        <w:rPr>
          <w:rFonts w:asciiTheme="majorBidi" w:hAnsiTheme="majorBidi" w:cstheme="majorBidi" w:hint="cs"/>
          <w:sz w:val="24"/>
          <w:szCs w:val="32"/>
          <w:rtl/>
          <w:lang w:bidi="fa-IR"/>
        </w:rPr>
        <w:t>15/05/1344</w:t>
      </w:r>
    </w:p>
    <w:p w:rsidR="00874512" w:rsidRPr="00874512" w:rsidRDefault="00874512" w:rsidP="00E947E1">
      <w:pPr>
        <w:rPr>
          <w:rFonts w:asciiTheme="majorBidi" w:hAnsiTheme="majorBidi" w:cstheme="majorBidi"/>
          <w:sz w:val="24"/>
          <w:szCs w:val="32"/>
        </w:rPr>
      </w:pPr>
      <w:r w:rsidRPr="00874512">
        <w:rPr>
          <w:rFonts w:asciiTheme="majorBidi" w:hAnsiTheme="majorBidi" w:cstheme="majorBidi"/>
          <w:sz w:val="24"/>
          <w:szCs w:val="32"/>
        </w:rPr>
        <w:tab/>
      </w:r>
      <w:r w:rsidRPr="00874512">
        <w:rPr>
          <w:rFonts w:asciiTheme="majorBidi" w:hAnsiTheme="majorBidi" w:cstheme="majorBidi"/>
          <w:sz w:val="24"/>
          <w:szCs w:val="32"/>
        </w:rPr>
        <w:tab/>
      </w:r>
      <w:r w:rsidRPr="00874512">
        <w:rPr>
          <w:rFonts w:asciiTheme="majorBidi" w:hAnsiTheme="majorBidi" w:cstheme="majorBidi"/>
          <w:sz w:val="24"/>
          <w:szCs w:val="32"/>
        </w:rPr>
        <w:tab/>
      </w:r>
    </w:p>
    <w:p w:rsidR="00874512" w:rsidRPr="00874512" w:rsidRDefault="00874512" w:rsidP="00E947E1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ind w:right="288"/>
        <w:jc w:val="both"/>
        <w:rPr>
          <w:rFonts w:asciiTheme="majorBidi" w:hAnsiTheme="majorBidi" w:cstheme="majorBidi"/>
          <w:sz w:val="24"/>
          <w:szCs w:val="32"/>
        </w:rPr>
      </w:pPr>
      <w:r w:rsidRPr="00874512">
        <w:rPr>
          <w:rFonts w:asciiTheme="majorBidi" w:hAnsiTheme="majorBidi" w:cstheme="majorBidi"/>
          <w:sz w:val="24"/>
          <w:szCs w:val="32"/>
        </w:rPr>
        <w:tab/>
      </w:r>
      <w:r w:rsidRPr="00874512">
        <w:rPr>
          <w:rFonts w:asciiTheme="majorBidi" w:hAnsiTheme="majorBidi" w:cstheme="majorBidi"/>
          <w:sz w:val="24"/>
          <w:szCs w:val="32"/>
        </w:rPr>
        <w:tab/>
      </w:r>
      <w:r w:rsidRPr="00874512">
        <w:rPr>
          <w:rFonts w:asciiTheme="majorBidi" w:hAnsiTheme="majorBidi" w:cstheme="majorBidi"/>
          <w:sz w:val="24"/>
          <w:szCs w:val="32"/>
        </w:rPr>
        <w:tab/>
        <w:t>PLACE OF BIRTH</w:t>
      </w:r>
    </w:p>
    <w:p w:rsidR="00874512" w:rsidRPr="00874512" w:rsidRDefault="00874512" w:rsidP="00E947E1">
      <w:pPr>
        <w:numPr>
          <w:ilvl w:val="0"/>
          <w:numId w:val="17"/>
        </w:numPr>
        <w:ind w:hanging="540"/>
        <w:rPr>
          <w:rFonts w:asciiTheme="majorBidi" w:hAnsiTheme="majorBidi" w:cstheme="majorBidi"/>
          <w:sz w:val="24"/>
          <w:szCs w:val="32"/>
        </w:rPr>
      </w:pPr>
      <w:r w:rsidRPr="00874512">
        <w:rPr>
          <w:rFonts w:asciiTheme="majorBidi" w:hAnsiTheme="majorBidi" w:cstheme="majorBidi"/>
          <w:sz w:val="24"/>
          <w:szCs w:val="32"/>
        </w:rPr>
        <w:t>Tehran</w:t>
      </w:r>
      <w:r w:rsidR="00307BC4">
        <w:rPr>
          <w:rFonts w:asciiTheme="majorBidi" w:hAnsiTheme="majorBidi" w:cstheme="majorBidi"/>
          <w:sz w:val="24"/>
          <w:szCs w:val="32"/>
          <w:rtl/>
        </w:rPr>
        <w:tab/>
      </w:r>
      <w:r w:rsidR="00307BC4">
        <w:rPr>
          <w:rFonts w:asciiTheme="majorBidi" w:hAnsiTheme="majorBidi" w:cstheme="majorBidi"/>
          <w:sz w:val="24"/>
          <w:szCs w:val="32"/>
          <w:rtl/>
        </w:rPr>
        <w:tab/>
      </w:r>
      <w:r w:rsidR="00307BC4">
        <w:rPr>
          <w:rFonts w:asciiTheme="majorBidi" w:hAnsiTheme="majorBidi" w:cstheme="majorBidi"/>
          <w:sz w:val="24"/>
          <w:szCs w:val="32"/>
          <w:rtl/>
        </w:rPr>
        <w:tab/>
      </w:r>
      <w:r w:rsidR="00307BC4">
        <w:rPr>
          <w:rFonts w:asciiTheme="majorBidi" w:hAnsiTheme="majorBidi" w:cstheme="majorBidi" w:hint="cs"/>
          <w:sz w:val="24"/>
          <w:szCs w:val="32"/>
          <w:rtl/>
        </w:rPr>
        <w:t>تهران</w:t>
      </w:r>
    </w:p>
    <w:p w:rsidR="00874512" w:rsidRPr="00874512" w:rsidRDefault="00874512" w:rsidP="00E947E1">
      <w:pPr>
        <w:rPr>
          <w:rFonts w:asciiTheme="majorBidi" w:hAnsiTheme="majorBidi" w:cstheme="majorBidi"/>
          <w:sz w:val="24"/>
          <w:szCs w:val="32"/>
        </w:rPr>
      </w:pPr>
      <w:r w:rsidRPr="00874512">
        <w:rPr>
          <w:rFonts w:asciiTheme="majorBidi" w:hAnsiTheme="majorBidi" w:cstheme="majorBidi"/>
          <w:sz w:val="24"/>
          <w:szCs w:val="32"/>
        </w:rPr>
        <w:tab/>
      </w:r>
      <w:r w:rsidRPr="00874512">
        <w:rPr>
          <w:rFonts w:asciiTheme="majorBidi" w:hAnsiTheme="majorBidi" w:cstheme="majorBidi"/>
          <w:sz w:val="24"/>
          <w:szCs w:val="32"/>
        </w:rPr>
        <w:tab/>
      </w:r>
      <w:r w:rsidRPr="00874512">
        <w:rPr>
          <w:rFonts w:asciiTheme="majorBidi" w:hAnsiTheme="majorBidi" w:cstheme="majorBidi"/>
          <w:sz w:val="24"/>
          <w:szCs w:val="32"/>
        </w:rPr>
        <w:tab/>
      </w:r>
    </w:p>
    <w:p w:rsidR="00874512" w:rsidRPr="00874512" w:rsidRDefault="00874512" w:rsidP="00E947E1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ind w:right="288"/>
        <w:jc w:val="both"/>
        <w:rPr>
          <w:rFonts w:asciiTheme="majorBidi" w:hAnsiTheme="majorBidi" w:cstheme="majorBidi"/>
          <w:sz w:val="24"/>
          <w:szCs w:val="32"/>
        </w:rPr>
      </w:pPr>
      <w:r w:rsidRPr="00874512">
        <w:rPr>
          <w:rFonts w:asciiTheme="majorBidi" w:hAnsiTheme="majorBidi" w:cstheme="majorBidi"/>
          <w:sz w:val="24"/>
          <w:szCs w:val="32"/>
        </w:rPr>
        <w:tab/>
      </w:r>
      <w:r w:rsidRPr="00874512">
        <w:rPr>
          <w:rFonts w:asciiTheme="majorBidi" w:hAnsiTheme="majorBidi" w:cstheme="majorBidi"/>
          <w:sz w:val="24"/>
          <w:szCs w:val="32"/>
        </w:rPr>
        <w:tab/>
      </w:r>
      <w:r w:rsidRPr="00874512">
        <w:rPr>
          <w:rFonts w:asciiTheme="majorBidi" w:hAnsiTheme="majorBidi" w:cstheme="majorBidi"/>
          <w:sz w:val="24"/>
          <w:szCs w:val="32"/>
        </w:rPr>
        <w:tab/>
        <w:t>LANGUAGES</w:t>
      </w:r>
    </w:p>
    <w:p w:rsidR="00874512" w:rsidRPr="00874512" w:rsidRDefault="00874512" w:rsidP="00307BC4">
      <w:pPr>
        <w:numPr>
          <w:ilvl w:val="0"/>
          <w:numId w:val="17"/>
        </w:numPr>
        <w:ind w:hanging="540"/>
        <w:rPr>
          <w:rFonts w:asciiTheme="majorBidi" w:hAnsiTheme="majorBidi" w:cstheme="majorBidi"/>
          <w:sz w:val="24"/>
          <w:szCs w:val="32"/>
        </w:rPr>
      </w:pPr>
      <w:r w:rsidRPr="00874512">
        <w:rPr>
          <w:rFonts w:asciiTheme="majorBidi" w:hAnsiTheme="majorBidi" w:cstheme="majorBidi"/>
          <w:sz w:val="24"/>
          <w:szCs w:val="32"/>
        </w:rPr>
        <w:t>Persian- English</w:t>
      </w:r>
      <w:r w:rsidR="00307BC4">
        <w:rPr>
          <w:rFonts w:asciiTheme="majorBidi" w:hAnsiTheme="majorBidi" w:cstheme="majorBidi"/>
          <w:sz w:val="24"/>
          <w:szCs w:val="32"/>
          <w:rtl/>
        </w:rPr>
        <w:tab/>
      </w:r>
      <w:r w:rsidR="00307BC4">
        <w:rPr>
          <w:rFonts w:asciiTheme="majorBidi" w:hAnsiTheme="majorBidi" w:cstheme="majorBidi"/>
          <w:sz w:val="24"/>
          <w:szCs w:val="32"/>
          <w:rtl/>
        </w:rPr>
        <w:tab/>
      </w:r>
      <w:r w:rsidR="00307BC4">
        <w:rPr>
          <w:rFonts w:asciiTheme="majorBidi" w:hAnsiTheme="majorBidi" w:cstheme="majorBidi" w:hint="cs"/>
          <w:sz w:val="24"/>
          <w:szCs w:val="32"/>
          <w:rtl/>
        </w:rPr>
        <w:t>فارسی- انگلیسی</w:t>
      </w:r>
    </w:p>
    <w:p w:rsidR="00874512" w:rsidRPr="00874512" w:rsidRDefault="00874512" w:rsidP="00E947E1">
      <w:pPr>
        <w:rPr>
          <w:rFonts w:asciiTheme="majorBidi" w:hAnsiTheme="majorBidi" w:cstheme="majorBidi"/>
          <w:sz w:val="24"/>
          <w:szCs w:val="32"/>
        </w:rPr>
      </w:pPr>
      <w:r w:rsidRPr="00874512">
        <w:rPr>
          <w:rFonts w:asciiTheme="majorBidi" w:hAnsiTheme="majorBidi" w:cstheme="majorBidi"/>
          <w:sz w:val="24"/>
          <w:szCs w:val="32"/>
        </w:rPr>
        <w:tab/>
      </w:r>
    </w:p>
    <w:p w:rsidR="006F1B61" w:rsidRPr="00874512" w:rsidRDefault="006F1B61" w:rsidP="00E947E1">
      <w:r w:rsidRPr="00874512">
        <w:tab/>
      </w:r>
    </w:p>
    <w:p w:rsidR="00F24311" w:rsidRPr="00874512" w:rsidRDefault="006F1B61" w:rsidP="00874512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ind w:right="288"/>
        <w:jc w:val="both"/>
      </w:pPr>
      <w:r w:rsidRPr="00874512">
        <w:tab/>
      </w:r>
      <w:r w:rsidRPr="00874512">
        <w:tab/>
      </w:r>
      <w:r w:rsidRPr="00874512">
        <w:tab/>
      </w:r>
    </w:p>
    <w:p w:rsidR="00F24311" w:rsidRPr="00874512" w:rsidRDefault="00F24311" w:rsidP="002D51B8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 w:rsidRPr="00874512">
        <w:tab/>
      </w:r>
      <w:r w:rsidRPr="00874512">
        <w:tab/>
      </w:r>
    </w:p>
    <w:sectPr w:rsidR="00F24311" w:rsidRPr="00874512" w:rsidSect="001734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1440" w:bottom="360" w:left="1440" w:header="720" w:footer="288" w:gutter="0"/>
      <w:cols w:space="720"/>
      <w:noEndnote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AC" w:rsidRDefault="00D06BAC">
      <w:r>
        <w:separator/>
      </w:r>
    </w:p>
  </w:endnote>
  <w:endnote w:type="continuationSeparator" w:id="0">
    <w:p w:rsidR="00D06BAC" w:rsidRDefault="00D0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 Light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B5" w:rsidRDefault="00CF3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A7" w:rsidRPr="001447BB" w:rsidRDefault="002C62F4" w:rsidP="000A54A7">
    <w:pPr>
      <w:pStyle w:val="Footer"/>
      <w:jc w:val="center"/>
      <w:rPr>
        <w:rFonts w:cs="B Titr"/>
        <w:sz w:val="24"/>
        <w:rtl/>
        <w:lang w:bidi="fa-IR"/>
      </w:rPr>
    </w:pPr>
    <w:r>
      <w:rPr>
        <w:rFonts w:cs="B Titr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-332740</wp:posOffset>
              </wp:positionH>
              <wp:positionV relativeFrom="paragraph">
                <wp:posOffset>-3175</wp:posOffset>
              </wp:positionV>
              <wp:extent cx="6600825" cy="0"/>
              <wp:effectExtent l="10160" t="6350" r="8890" b="1270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B29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6.2pt;margin-top:-.25pt;width:51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TtHAIAADsEAAAOAAAAZHJzL2Uyb0RvYy54bWysU8GO2jAQvVfqP1i+s0nYQ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">
              <w10:wrap anchorx="margin"/>
            </v:shape>
          </w:pict>
        </mc:Fallback>
      </mc:AlternateContent>
    </w:r>
    <w:r w:rsidR="000A54A7" w:rsidRPr="001447BB">
      <w:rPr>
        <w:rFonts w:cs="B Titr" w:hint="cs"/>
        <w:sz w:val="24"/>
        <w:rtl/>
        <w:lang w:bidi="fa-IR"/>
      </w:rPr>
      <w:t>سامانه جامع انجمن های علمی پزشکی ایران</w:t>
    </w:r>
  </w:p>
  <w:p w:rsidR="000A54A7" w:rsidRPr="001447BB" w:rsidRDefault="000A54A7" w:rsidP="000A54A7">
    <w:pPr>
      <w:pStyle w:val="Footer"/>
      <w:jc w:val="center"/>
      <w:rPr>
        <w:rFonts w:cs="B Titr"/>
        <w:sz w:val="24"/>
        <w:lang w:bidi="fa-IR"/>
      </w:rPr>
    </w:pPr>
    <w:r w:rsidRPr="001447BB">
      <w:rPr>
        <w:rFonts w:cs="B Titr"/>
        <w:sz w:val="24"/>
        <w:lang w:bidi="fa-IR"/>
      </w:rPr>
      <w:t>www.ima-net.ir</w:t>
    </w:r>
  </w:p>
  <w:p w:rsidR="000A54A7" w:rsidRDefault="000A5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B5" w:rsidRDefault="00CF3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AC" w:rsidRDefault="00D06BAC">
      <w:r>
        <w:separator/>
      </w:r>
    </w:p>
  </w:footnote>
  <w:footnote w:type="continuationSeparator" w:id="0">
    <w:p w:rsidR="00D06BAC" w:rsidRDefault="00D0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B5" w:rsidRDefault="00CF3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A7" w:rsidRDefault="002C62F4" w:rsidP="00007495">
    <w:pPr>
      <w:pStyle w:val="Header"/>
      <w:bidi/>
      <w:jc w:val="center"/>
      <w:rPr>
        <w:rFonts w:cs="B Titr"/>
        <w:sz w:val="28"/>
        <w:szCs w:val="28"/>
        <w:rtl/>
        <w:lang w:bidi="fa-IR"/>
      </w:rPr>
    </w:pPr>
    <w:r>
      <w:rPr>
        <w:rFonts w:cs="B Titr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-175895</wp:posOffset>
              </wp:positionH>
              <wp:positionV relativeFrom="paragraph">
                <wp:posOffset>-1162050</wp:posOffset>
              </wp:positionV>
              <wp:extent cx="6600825" cy="0"/>
              <wp:effectExtent l="5080" t="9525" r="13970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547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85pt;margin-top:-91.5pt;width:51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SqGwIAADs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">
              <w10:wrap anchorx="margin"/>
            </v:shape>
          </w:pict>
        </mc:Fallback>
      </mc:AlternateContent>
    </w:r>
    <w:r w:rsidR="000A54A7" w:rsidRPr="001447BB">
      <w:rPr>
        <w:rFonts w:cs="B Titr" w:hint="cs"/>
        <w:sz w:val="28"/>
        <w:szCs w:val="28"/>
        <w:rtl/>
        <w:lang w:bidi="fa-IR"/>
      </w:rPr>
      <w:t xml:space="preserve"> </w:t>
    </w:r>
    <w:r w:rsidR="000A54A7">
      <w:rPr>
        <w:rFonts w:cs="B Titr" w:hint="cs"/>
        <w:sz w:val="28"/>
        <w:szCs w:val="28"/>
        <w:rtl/>
        <w:lang w:bidi="fa-IR"/>
      </w:rPr>
      <w:t>رزومه</w:t>
    </w:r>
    <w:r w:rsidR="00007495">
      <w:rPr>
        <w:rFonts w:cs="B Titr" w:hint="cs"/>
        <w:sz w:val="28"/>
        <w:szCs w:val="28"/>
        <w:rtl/>
        <w:lang w:bidi="fa-IR"/>
      </w:rPr>
      <w:t xml:space="preserve"> داوطلبی</w:t>
    </w:r>
    <w:r w:rsidR="000A54A7" w:rsidRPr="001447BB">
      <w:rPr>
        <w:rFonts w:cs="B Titr" w:hint="cs"/>
        <w:sz w:val="28"/>
        <w:szCs w:val="28"/>
        <w:rtl/>
        <w:lang w:bidi="fa-IR"/>
      </w:rPr>
      <w:t xml:space="preserve"> عضویت در هیات مدیره </w:t>
    </w:r>
    <w:r w:rsidR="000A54A7">
      <w:rPr>
        <w:rFonts w:cs="B Titr" w:hint="cs"/>
        <w:sz w:val="28"/>
        <w:szCs w:val="28"/>
        <w:rtl/>
        <w:lang w:bidi="fa-IR"/>
      </w:rPr>
      <w:t>انجمن</w:t>
    </w:r>
    <w:r w:rsidR="000A54A7" w:rsidRPr="001447BB">
      <w:rPr>
        <w:rFonts w:cs="B Titr" w:hint="cs"/>
        <w:sz w:val="28"/>
        <w:szCs w:val="28"/>
        <w:rtl/>
        <w:lang w:bidi="fa-IR"/>
      </w:rPr>
      <w:t xml:space="preserve"> علمی </w:t>
    </w:r>
  </w:p>
  <w:p w:rsidR="000A54A7" w:rsidRDefault="00007495" w:rsidP="000A54A7">
    <w:pPr>
      <w:pStyle w:val="Header"/>
      <w:bidi/>
      <w:jc w:val="center"/>
      <w:rPr>
        <w:rFonts w:cs="B Titr"/>
        <w:sz w:val="28"/>
        <w:szCs w:val="28"/>
        <w:rtl/>
        <w:lang w:bidi="fa-IR"/>
      </w:rPr>
    </w:pPr>
    <w:r>
      <w:rPr>
        <w:rFonts w:cs="B Titr" w:hint="cs"/>
        <w:sz w:val="28"/>
        <w:szCs w:val="28"/>
        <w:rtl/>
        <w:lang w:bidi="fa-IR"/>
      </w:rPr>
      <w:t>دکتر علی دادگری</w:t>
    </w:r>
  </w:p>
  <w:p w:rsidR="000A54A7" w:rsidRDefault="000A5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B5" w:rsidRDefault="00CF3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65C9"/>
    <w:multiLevelType w:val="hybridMultilevel"/>
    <w:tmpl w:val="396E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1EB7"/>
    <w:multiLevelType w:val="hybridMultilevel"/>
    <w:tmpl w:val="05224612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AF43082"/>
    <w:multiLevelType w:val="hybridMultilevel"/>
    <w:tmpl w:val="D85011C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4A5008D"/>
    <w:multiLevelType w:val="hybridMultilevel"/>
    <w:tmpl w:val="621AEC50"/>
    <w:lvl w:ilvl="0" w:tplc="B934A734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E9CB49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22FEF"/>
    <w:multiLevelType w:val="hybridMultilevel"/>
    <w:tmpl w:val="496ABC1A"/>
    <w:lvl w:ilvl="0" w:tplc="DE9CB4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670A"/>
    <w:multiLevelType w:val="hybridMultilevel"/>
    <w:tmpl w:val="615EAD44"/>
    <w:lvl w:ilvl="0" w:tplc="040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6" w15:restartNumberingAfterBreak="0">
    <w:nsid w:val="2D775C76"/>
    <w:multiLevelType w:val="hybridMultilevel"/>
    <w:tmpl w:val="ACCC7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6380F"/>
    <w:multiLevelType w:val="hybridMultilevel"/>
    <w:tmpl w:val="9EC6B3AA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3A5502F6"/>
    <w:multiLevelType w:val="hybridMultilevel"/>
    <w:tmpl w:val="A79C7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12DD8"/>
    <w:multiLevelType w:val="hybridMultilevel"/>
    <w:tmpl w:val="AD50817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3E877BFC"/>
    <w:multiLevelType w:val="hybridMultilevel"/>
    <w:tmpl w:val="69205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B1982"/>
    <w:multiLevelType w:val="hybridMultilevel"/>
    <w:tmpl w:val="69BCD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D5324"/>
    <w:multiLevelType w:val="hybridMultilevel"/>
    <w:tmpl w:val="962C8CB2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5EAF1D8F"/>
    <w:multiLevelType w:val="hybridMultilevel"/>
    <w:tmpl w:val="4EF22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0255EB"/>
    <w:multiLevelType w:val="hybridMultilevel"/>
    <w:tmpl w:val="D6EA8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F1388"/>
    <w:multiLevelType w:val="hybridMultilevel"/>
    <w:tmpl w:val="DEAABE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684703F"/>
    <w:multiLevelType w:val="hybridMultilevel"/>
    <w:tmpl w:val="E604D640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7C4F37AC"/>
    <w:multiLevelType w:val="hybridMultilevel"/>
    <w:tmpl w:val="EB50F5D0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7EDC20E0"/>
    <w:multiLevelType w:val="hybridMultilevel"/>
    <w:tmpl w:val="C8341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6"/>
  </w:num>
  <w:num w:numId="6">
    <w:abstractNumId w:val="1"/>
  </w:num>
  <w:num w:numId="7">
    <w:abstractNumId w:val="11"/>
  </w:num>
  <w:num w:numId="8">
    <w:abstractNumId w:val="8"/>
  </w:num>
  <w:num w:numId="9">
    <w:abstractNumId w:val="18"/>
  </w:num>
  <w:num w:numId="10">
    <w:abstractNumId w:val="17"/>
  </w:num>
  <w:num w:numId="11">
    <w:abstractNumId w:val="15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2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E7"/>
    <w:rsid w:val="00007495"/>
    <w:rsid w:val="00022E4A"/>
    <w:rsid w:val="000643FB"/>
    <w:rsid w:val="00075458"/>
    <w:rsid w:val="000A0BC3"/>
    <w:rsid w:val="000A54A7"/>
    <w:rsid w:val="000C37D7"/>
    <w:rsid w:val="00171965"/>
    <w:rsid w:val="00173440"/>
    <w:rsid w:val="001905AC"/>
    <w:rsid w:val="00193B71"/>
    <w:rsid w:val="001C5D03"/>
    <w:rsid w:val="001D406C"/>
    <w:rsid w:val="002307CD"/>
    <w:rsid w:val="00241AC6"/>
    <w:rsid w:val="00276126"/>
    <w:rsid w:val="002C62F4"/>
    <w:rsid w:val="002D4E06"/>
    <w:rsid w:val="002D51B8"/>
    <w:rsid w:val="00307BC4"/>
    <w:rsid w:val="003E2BD6"/>
    <w:rsid w:val="003F2AD3"/>
    <w:rsid w:val="0042211D"/>
    <w:rsid w:val="004B5CD8"/>
    <w:rsid w:val="004C3024"/>
    <w:rsid w:val="004F279B"/>
    <w:rsid w:val="00524283"/>
    <w:rsid w:val="00524ACD"/>
    <w:rsid w:val="005464A2"/>
    <w:rsid w:val="00556F22"/>
    <w:rsid w:val="00557F5B"/>
    <w:rsid w:val="00593EFF"/>
    <w:rsid w:val="005A4E0A"/>
    <w:rsid w:val="005A51D8"/>
    <w:rsid w:val="005E058F"/>
    <w:rsid w:val="00626E24"/>
    <w:rsid w:val="006B1647"/>
    <w:rsid w:val="006F1B61"/>
    <w:rsid w:val="0073003F"/>
    <w:rsid w:val="00762620"/>
    <w:rsid w:val="00766821"/>
    <w:rsid w:val="00780F62"/>
    <w:rsid w:val="007D11F5"/>
    <w:rsid w:val="007D1E90"/>
    <w:rsid w:val="00824D44"/>
    <w:rsid w:val="00824E83"/>
    <w:rsid w:val="00827C6A"/>
    <w:rsid w:val="00874512"/>
    <w:rsid w:val="008A234F"/>
    <w:rsid w:val="008F38DA"/>
    <w:rsid w:val="008F6540"/>
    <w:rsid w:val="008F6D92"/>
    <w:rsid w:val="00955408"/>
    <w:rsid w:val="00973A00"/>
    <w:rsid w:val="0098653F"/>
    <w:rsid w:val="009A30B4"/>
    <w:rsid w:val="009C2D0B"/>
    <w:rsid w:val="00A31BF8"/>
    <w:rsid w:val="00A363B1"/>
    <w:rsid w:val="00A43BCE"/>
    <w:rsid w:val="00A45EE7"/>
    <w:rsid w:val="00A55174"/>
    <w:rsid w:val="00A61F21"/>
    <w:rsid w:val="00A6356C"/>
    <w:rsid w:val="00A931D4"/>
    <w:rsid w:val="00AC5A56"/>
    <w:rsid w:val="00AE2035"/>
    <w:rsid w:val="00B3165F"/>
    <w:rsid w:val="00B34AFE"/>
    <w:rsid w:val="00B660DC"/>
    <w:rsid w:val="00B76E8E"/>
    <w:rsid w:val="00B93A37"/>
    <w:rsid w:val="00BA24B5"/>
    <w:rsid w:val="00BB2B3A"/>
    <w:rsid w:val="00BC1B30"/>
    <w:rsid w:val="00BD3F5F"/>
    <w:rsid w:val="00C07B14"/>
    <w:rsid w:val="00C129CC"/>
    <w:rsid w:val="00C444DE"/>
    <w:rsid w:val="00C474CC"/>
    <w:rsid w:val="00C8002A"/>
    <w:rsid w:val="00CE768F"/>
    <w:rsid w:val="00CF38B5"/>
    <w:rsid w:val="00D06BAC"/>
    <w:rsid w:val="00D25253"/>
    <w:rsid w:val="00D35F39"/>
    <w:rsid w:val="00D924FA"/>
    <w:rsid w:val="00E35FA3"/>
    <w:rsid w:val="00E4681A"/>
    <w:rsid w:val="00E87375"/>
    <w:rsid w:val="00E947E1"/>
    <w:rsid w:val="00EC23C6"/>
    <w:rsid w:val="00ED2727"/>
    <w:rsid w:val="00F039D8"/>
    <w:rsid w:val="00F03C7E"/>
    <w:rsid w:val="00F105A1"/>
    <w:rsid w:val="00F24311"/>
    <w:rsid w:val="00F50489"/>
    <w:rsid w:val="00F607F9"/>
    <w:rsid w:val="00F80356"/>
    <w:rsid w:val="00F8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4BC6737"/>
  <w15:docId w15:val="{86AF784E-BAAD-4CD6-8B9E-7691861E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440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173440"/>
    <w:pPr>
      <w:keepNext/>
      <w:tabs>
        <w:tab w:val="right" w:pos="9648"/>
      </w:tabs>
      <w:spacing w:line="288" w:lineRule="atLeast"/>
      <w:ind w:right="288"/>
      <w:jc w:val="both"/>
      <w:outlineLvl w:val="0"/>
    </w:pPr>
    <w:rPr>
      <w:rFonts w:cs="Arial"/>
      <w:b/>
      <w:bCs/>
      <w:spacing w:val="-2"/>
    </w:rPr>
  </w:style>
  <w:style w:type="paragraph" w:styleId="Heading2">
    <w:name w:val="heading 2"/>
    <w:basedOn w:val="Normal"/>
    <w:next w:val="Normal"/>
    <w:qFormat/>
    <w:rsid w:val="00173440"/>
    <w:pPr>
      <w:keepNext/>
      <w:tabs>
        <w:tab w:val="left" w:pos="594"/>
        <w:tab w:val="left" w:pos="900"/>
        <w:tab w:val="left" w:pos="3168"/>
        <w:tab w:val="left" w:pos="3474"/>
      </w:tabs>
      <w:spacing w:line="290" w:lineRule="atLeast"/>
      <w:ind w:right="-15"/>
      <w:jc w:val="both"/>
      <w:outlineLvl w:val="1"/>
    </w:pPr>
    <w:rPr>
      <w:rFonts w:cs="Arial"/>
      <w:b/>
      <w:bCs/>
      <w:i/>
      <w:iCs/>
      <w:spacing w:val="-1"/>
      <w:szCs w:val="15"/>
    </w:rPr>
  </w:style>
  <w:style w:type="paragraph" w:styleId="Heading3">
    <w:name w:val="heading 3"/>
    <w:basedOn w:val="Normal"/>
    <w:next w:val="Normal"/>
    <w:qFormat/>
    <w:rsid w:val="00173440"/>
    <w:pPr>
      <w:keepNext/>
      <w:tabs>
        <w:tab w:val="center" w:pos="4968"/>
      </w:tabs>
      <w:spacing w:line="302" w:lineRule="atLeast"/>
      <w:ind w:right="-15"/>
      <w:jc w:val="center"/>
      <w:outlineLvl w:val="2"/>
    </w:pPr>
    <w:rPr>
      <w:rFonts w:cs="Arial"/>
      <w:b/>
      <w:bCs/>
      <w:spacing w:val="-2"/>
    </w:rPr>
  </w:style>
  <w:style w:type="paragraph" w:styleId="Heading4">
    <w:name w:val="heading 4"/>
    <w:basedOn w:val="Normal"/>
    <w:next w:val="Normal"/>
    <w:qFormat/>
    <w:rsid w:val="00173440"/>
    <w:pPr>
      <w:keepNext/>
      <w:jc w:val="right"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qFormat/>
    <w:rsid w:val="00173440"/>
    <w:pPr>
      <w:keepNext/>
      <w:tabs>
        <w:tab w:val="left" w:pos="594"/>
        <w:tab w:val="left" w:pos="900"/>
        <w:tab w:val="left" w:pos="3168"/>
        <w:tab w:val="left" w:pos="3474"/>
      </w:tabs>
      <w:spacing w:line="290" w:lineRule="atLeast"/>
      <w:ind w:right="-390"/>
      <w:outlineLvl w:val="4"/>
    </w:pPr>
    <w:rPr>
      <w:rFonts w:cs="Arial"/>
      <w:b/>
      <w:bCs/>
      <w:spacing w:val="-2"/>
    </w:rPr>
  </w:style>
  <w:style w:type="paragraph" w:styleId="Heading6">
    <w:name w:val="heading 6"/>
    <w:basedOn w:val="Normal"/>
    <w:next w:val="Normal"/>
    <w:qFormat/>
    <w:rsid w:val="00173440"/>
    <w:pPr>
      <w:keepNext/>
      <w:tabs>
        <w:tab w:val="left" w:pos="594"/>
        <w:tab w:val="left" w:pos="900"/>
        <w:tab w:val="left" w:pos="3168"/>
        <w:tab w:val="left" w:pos="3474"/>
        <w:tab w:val="left" w:pos="9360"/>
      </w:tabs>
      <w:spacing w:line="290" w:lineRule="atLeast"/>
      <w:ind w:left="75" w:right="-15"/>
      <w:jc w:val="right"/>
      <w:outlineLvl w:val="5"/>
    </w:pPr>
    <w:rPr>
      <w:rFonts w:cs="Arial"/>
      <w:b/>
      <w:bCs/>
      <w:i/>
      <w:iCs/>
      <w:spacing w:val="-2"/>
      <w:sz w:val="18"/>
    </w:rPr>
  </w:style>
  <w:style w:type="paragraph" w:styleId="Heading7">
    <w:name w:val="heading 7"/>
    <w:basedOn w:val="Normal"/>
    <w:next w:val="Normal"/>
    <w:qFormat/>
    <w:rsid w:val="00173440"/>
    <w:pPr>
      <w:keepNext/>
      <w:tabs>
        <w:tab w:val="center" w:pos="4968"/>
      </w:tabs>
      <w:spacing w:line="302" w:lineRule="atLeast"/>
      <w:ind w:left="288" w:right="288"/>
      <w:jc w:val="center"/>
      <w:outlineLvl w:val="6"/>
    </w:pPr>
    <w:rPr>
      <w:rFonts w:cs="Arial"/>
      <w:b/>
      <w:bCs/>
      <w:spacing w:val="-2"/>
    </w:rPr>
  </w:style>
  <w:style w:type="paragraph" w:styleId="Heading8">
    <w:name w:val="heading 8"/>
    <w:basedOn w:val="Normal"/>
    <w:next w:val="Normal"/>
    <w:qFormat/>
    <w:rsid w:val="00173440"/>
    <w:pPr>
      <w:keepNext/>
      <w:tabs>
        <w:tab w:val="left" w:pos="594"/>
        <w:tab w:val="left" w:pos="900"/>
        <w:tab w:val="left" w:pos="2850"/>
        <w:tab w:val="left" w:pos="3168"/>
        <w:tab w:val="left" w:pos="3474"/>
      </w:tabs>
      <w:spacing w:line="290" w:lineRule="atLeast"/>
      <w:ind w:right="60"/>
      <w:outlineLvl w:val="7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73440"/>
    <w:pPr>
      <w:keepNext/>
      <w:jc w:val="both"/>
    </w:pPr>
    <w:rPr>
      <w:sz w:val="22"/>
    </w:rPr>
  </w:style>
  <w:style w:type="character" w:customStyle="1" w:styleId="SUB">
    <w:name w:val="SUB"/>
    <w:basedOn w:val="DefaultParagraphFont"/>
    <w:rsid w:val="00173440"/>
    <w:rPr>
      <w:rFonts w:ascii="Swiss Light 10pt" w:hAnsi="Swiss Light 10pt"/>
      <w:sz w:val="29"/>
      <w:szCs w:val="29"/>
      <w:lang w:val="en-US"/>
    </w:rPr>
  </w:style>
  <w:style w:type="paragraph" w:styleId="DocumentMap">
    <w:name w:val="Document Map"/>
    <w:basedOn w:val="Normal"/>
    <w:semiHidden/>
    <w:rsid w:val="00173440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4221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22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21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4A7"/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54A7"/>
    <w:rPr>
      <w:rFonts w:ascii="Arial" w:hAnsi="Arial"/>
      <w:szCs w:val="24"/>
    </w:rPr>
  </w:style>
  <w:style w:type="character" w:customStyle="1" w:styleId="apple-converted-space">
    <w:name w:val="apple-converted-space"/>
    <w:rsid w:val="00075458"/>
  </w:style>
  <w:style w:type="paragraph" w:styleId="ListParagraph">
    <w:name w:val="List Paragraph"/>
    <w:basedOn w:val="Normal"/>
    <w:uiPriority w:val="34"/>
    <w:qFormat/>
    <w:rsid w:val="00C444DE"/>
    <w:pPr>
      <w:ind w:left="720"/>
      <w:contextualSpacing/>
    </w:pPr>
  </w:style>
  <w:style w:type="paragraph" w:customStyle="1" w:styleId="Default">
    <w:name w:val="Default"/>
    <w:rsid w:val="00EC23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mandj.uswr.ac.ir/search.php?sid=1&amp;slc_lang=en&amp;auth=Mirrezai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salmandj.uswr.ac.ir/search.php?sid=1&amp;slc_lang=en&amp;auth=Dadgar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 WORLD INC</vt:lpstr>
    </vt:vector>
  </TitlesOfParts>
  <Company/>
  <LinksUpToDate>false</LinksUpToDate>
  <CharactersWithSpaces>11053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http://www.resumeworld.ca/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 WORLD INC</dc:title>
  <dc:subject/>
  <dc:creator>Default</dc:creator>
  <cp:keywords/>
  <dc:description/>
  <cp:lastModifiedBy>Dr Dadgari</cp:lastModifiedBy>
  <cp:revision>21</cp:revision>
  <cp:lastPrinted>2010-03-09T11:08:00Z</cp:lastPrinted>
  <dcterms:created xsi:type="dcterms:W3CDTF">2022-07-19T16:47:00Z</dcterms:created>
  <dcterms:modified xsi:type="dcterms:W3CDTF">2022-09-02T09:36:00Z</dcterms:modified>
</cp:coreProperties>
</file>